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acap3ltyo8" w:id="0"/>
      <w:bookmarkEnd w:id="0"/>
      <w:r w:rsidDel="00000000" w:rsidR="00000000" w:rsidRPr="00000000">
        <w:rPr>
          <w:b w:val="1"/>
          <w:bCs w:val="1"/>
          <w:sz w:val="46"/>
          <w:szCs w:val="46"/>
          <w:rtl w:val="0"/>
        </w:rPr>
        <w:t xml:space="preserve">Pitch Comercial — ALPA</w:t>
      </w:r>
    </w:p>
    <w:p w:rsidR="00000000" w:rsidDel="00000000" w:rsidP="00000000" w:rsidRDefault="00000000" w:rsidRPr="00000000" w14:paraId="00000002">
      <w:pPr>
        <w:spacing w:after="180" w:before="180" w:lineRule="auto"/>
        <w:rPr>
          <w:b w:val="1"/>
          <w:bCs w:val="1"/>
        </w:rPr>
      </w:pPr>
      <w:r w:rsidDel="00000000" w:rsidR="00000000" w:rsidRPr="00000000">
        <w:rPr>
          <w:b w:val="1"/>
          <w:bCs w:val="1"/>
          <w:rtl w:val="0"/>
        </w:rPr>
        <w:t xml:space="preserve">Sistema de Alerta Temprana de Incendios Rurales</w:t>
      </w:r>
    </w:p>
    <w:p w:rsidR="00000000" w:rsidDel="00000000" w:rsidP="00000000" w:rsidRDefault="00000000" w:rsidRPr="00000000" w14:paraId="00000003">
      <w:pPr>
        <w:spacing w:after="180" w:before="180" w:lineRule="auto"/>
        <w:rPr>
          <w:i w:val="1"/>
          <w:iCs w:val="1"/>
        </w:rPr>
      </w:pPr>
      <w:r w:rsidDel="00000000" w:rsidR="00000000" w:rsidRPr="00000000">
        <w:rPr>
          <w:i w:val="1"/>
          <w:iCs w:val="1"/>
          <w:rtl w:val="0"/>
        </w:rPr>
        <w:t xml:space="preserve">Duración: 3 minutos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ph4nm26r6fx" w:id="1"/>
      <w:bookmarkEnd w:id="1"/>
      <w:r w:rsidDel="00000000" w:rsidR="00000000" w:rsidRPr="00000000">
        <w:rPr>
          <w:rFonts w:ascii="Arial Unicode MS" w:cs="Arial Unicode MS" w:eastAsia="Arial Unicode MS" w:hAnsi="Arial Unicode MS"/>
          <w:b w:val="1"/>
          <w:bCs w:val="1"/>
          <w:sz w:val="34"/>
          <w:szCs w:val="34"/>
          <w:rtl w:val="0"/>
        </w:rPr>
        <w:t xml:space="preserve">⏱ 0:00 — 0:45 | El Problema</w:t>
      </w:r>
    </w:p>
    <w:p w:rsidR="00000000" w:rsidDel="00000000" w:rsidP="00000000" w:rsidRDefault="00000000" w:rsidRPr="00000000" w14:paraId="00000005">
      <w:pPr>
        <w:spacing w:after="180" w:before="180" w:lineRule="auto"/>
        <w:rPr/>
      </w:pPr>
      <w:r w:rsidDel="00000000" w:rsidR="00000000" w:rsidRPr="00000000">
        <w:rPr>
          <w:rtl w:val="0"/>
        </w:rPr>
        <w:t xml:space="preserve">Cada año en Argentina se queman </w:t>
      </w:r>
      <w:r w:rsidDel="00000000" w:rsidR="00000000" w:rsidRPr="00000000">
        <w:rPr>
          <w:b w:val="1"/>
          <w:bCs w:val="1"/>
          <w:rtl w:val="0"/>
        </w:rPr>
        <w:t xml:space="preserve">más de 500 mil hectáreas</w:t>
      </w:r>
      <w:r w:rsidDel="00000000" w:rsidR="00000000" w:rsidRPr="00000000">
        <w:rPr>
          <w:rtl w:val="0"/>
        </w:rPr>
        <w:t xml:space="preserve"> en </w:t>
      </w:r>
      <w:r w:rsidDel="00000000" w:rsidR="00000000" w:rsidRPr="00000000">
        <w:rPr>
          <w:b w:val="1"/>
          <w:bCs w:val="1"/>
          <w:rtl w:val="0"/>
        </w:rPr>
        <w:t xml:space="preserve">más de 10.000 incendios rurales</w:t>
      </w:r>
      <w:r w:rsidDel="00000000" w:rsidR="00000000" w:rsidRPr="00000000">
        <w:rPr>
          <w:rtl w:val="0"/>
        </w:rPr>
        <w:t xml:space="preserve">. El año pasado solo en Tucumán se perdieron aproximadamente 55.000 mil hectáreas.</w:t>
      </w:r>
    </w:p>
    <w:p w:rsidR="00000000" w:rsidDel="00000000" w:rsidP="00000000" w:rsidRDefault="00000000" w:rsidRPr="00000000" w14:paraId="00000006">
      <w:pPr>
        <w:spacing w:after="180" w:before="180" w:lineRule="auto"/>
        <w:rPr/>
      </w:pPr>
      <w:r w:rsidDel="00000000" w:rsidR="00000000" w:rsidRPr="00000000">
        <w:rPr>
          <w:rtl w:val="0"/>
        </w:rPr>
        <w:t xml:space="preserve">El problema central: </w:t>
      </w:r>
      <w:r w:rsidDel="00000000" w:rsidR="00000000" w:rsidRPr="00000000">
        <w:rPr>
          <w:b w:val="1"/>
          <w:bCs w:val="1"/>
          <w:rtl w:val="0"/>
        </w:rPr>
        <w:t xml:space="preserve">los incendios se detectan tarde</w:t>
      </w:r>
      <w:r w:rsidDel="00000000" w:rsidR="00000000" w:rsidRPr="00000000">
        <w:rPr>
          <w:rtl w:val="0"/>
        </w:rPr>
        <w:t xml:space="preserve">.</w:t>
      </w:r>
    </w:p>
    <w:p w:rsidR="00000000" w:rsidDel="00000000" w:rsidP="00000000" w:rsidRDefault="00000000" w:rsidRPr="00000000" w14:paraId="00000007">
      <w:pPr>
        <w:spacing w:after="180" w:before="180" w:lineRule="auto"/>
        <w:rPr>
          <w:b w:val="1"/>
          <w:bCs w:val="1"/>
        </w:rPr>
      </w:pPr>
      <w:r w:rsidDel="00000000" w:rsidR="00000000" w:rsidRPr="00000000">
        <w:rPr>
          <w:rtl w:val="0"/>
        </w:rPr>
        <w:t xml:space="preserve">Actualmente existen distintas alternativas</w:t>
      </w:r>
      <w:r w:rsidDel="00000000" w:rsidR="00000000" w:rsidRPr="00000000">
        <w:rPr>
          <w:rtl w:val="0"/>
        </w:rPr>
        <w:t xml:space="preserve">: una de ellas utiliza drones y modelos de IA, pero corre el riesgo de no localizar el foco a tiempo; otra de las alternativas consiste en registrar datos de diversas fuentes públicas y procesarlos con un modelo de IA, pero </w:t>
      </w:r>
      <w:r w:rsidDel="00000000" w:rsidR="00000000" w:rsidRPr="00000000">
        <w:rPr>
          <w:b w:val="1"/>
          <w:bCs w:val="1"/>
          <w:rtl w:val="0"/>
        </w:rPr>
        <w:t xml:space="preserve">no tiene sensores físicos en tierra y corre riesgo de no ser precisa en condiciones climáticas adversas</w:t>
      </w:r>
      <w:r w:rsidDel="00000000" w:rsidR="00000000" w:rsidRPr="00000000">
        <w:rPr>
          <w:rtl w:val="0"/>
        </w:rPr>
        <w:t xml:space="preserve">. Ambas requieren conectividad para que la alerta pueda salir del terreno. </w:t>
      </w:r>
      <w:r w:rsidDel="00000000" w:rsidR="00000000" w:rsidRPr="00000000">
        <w:rPr>
          <w:b w:val="1"/>
          <w:bCs w:val="1"/>
          <w:rtl w:val="0"/>
        </w:rPr>
        <w:t xml:space="preserve">Ninguna alternativa actual está en el campo cuando el fuego empieza.</w:t>
      </w:r>
    </w:p>
    <w:p w:rsidR="00000000" w:rsidDel="00000000" w:rsidP="00000000" w:rsidRDefault="00000000" w:rsidRPr="00000000" w14:paraId="00000008">
      <w:pPr>
        <w:spacing w:after="180" w:before="180" w:lineRule="auto"/>
        <w:rPr/>
      </w:pPr>
      <w:r w:rsidDel="00000000" w:rsidR="00000000" w:rsidRPr="00000000">
        <w:rPr>
          <w:rtl w:val="0"/>
        </w:rPr>
        <w:t xml:space="preserve">En zonas rurales no hay señal celular ni red eléctrica. Las soluciones existentes </w:t>
      </w:r>
      <w:r w:rsidDel="00000000" w:rsidR="00000000" w:rsidRPr="00000000">
        <w:rPr>
          <w:b w:val="1"/>
          <w:bCs w:val="1"/>
          <w:rtl w:val="0"/>
        </w:rPr>
        <w:t xml:space="preserve">no funcionan sin conectividad</w:t>
      </w:r>
      <w:r w:rsidDel="00000000" w:rsidR="00000000" w:rsidRPr="00000000">
        <w:rPr>
          <w:rtl w:val="0"/>
        </w:rPr>
        <w:t xml:space="preserve"> o no están dentro del presupuesto de un productor.</w:t>
      </w:r>
    </w:p>
    <w:p w:rsidR="00000000" w:rsidDel="00000000" w:rsidP="00000000" w:rsidRDefault="00000000" w:rsidRPr="00000000" w14:paraId="00000009">
      <w:pPr>
        <w:pStyle w:val="Heading2"/>
        <w:keepNext w:val="0"/>
        <w:keepLines w:val="0"/>
        <w:spacing w:after="80" w:lineRule="auto"/>
        <w:rPr>
          <w:b w:val="1"/>
          <w:bCs w:val="1"/>
          <w:color w:val="ff0000"/>
          <w:sz w:val="34"/>
          <w:szCs w:val="34"/>
        </w:rPr>
      </w:pPr>
      <w:bookmarkStart w:colFirst="0" w:colLast="0" w:name="_7qy0tzrzfhe1" w:id="2"/>
      <w:bookmarkEnd w:id="2"/>
      <w:r w:rsidDel="00000000" w:rsidR="00000000" w:rsidRPr="00000000">
        <w:rPr>
          <w:rFonts w:ascii="Arial Unicode MS" w:cs="Arial Unicode MS" w:eastAsia="Arial Unicode MS" w:hAnsi="Arial Unicode MS"/>
          <w:b w:val="1"/>
          <w:bCs w:val="1"/>
          <w:sz w:val="34"/>
          <w:szCs w:val="34"/>
          <w:rtl w:val="0"/>
        </w:rPr>
        <w:t xml:space="preserve">⏱ 0:45 — 1:30 | La Solución + El Producto</w:t>
      </w:r>
      <w:r w:rsidDel="00000000" w:rsidR="00000000" w:rsidRPr="00000000">
        <w:rPr>
          <w:rtl w:val="0"/>
        </w:rPr>
      </w:r>
    </w:p>
    <w:p w:rsidR="00000000" w:rsidDel="00000000" w:rsidP="00000000" w:rsidRDefault="00000000" w:rsidRPr="00000000" w14:paraId="0000000A">
      <w:pPr>
        <w:spacing w:after="180" w:before="180" w:lineRule="auto"/>
        <w:rPr/>
      </w:pPr>
      <w:r w:rsidDel="00000000" w:rsidR="00000000" w:rsidRPr="00000000">
        <w:rPr>
          <w:rtl w:val="0"/>
        </w:rPr>
        <w:t xml:space="preserve">Teniendo esto en cuenta, </w:t>
      </w:r>
      <w:r w:rsidDel="00000000" w:rsidR="00000000" w:rsidRPr="00000000">
        <w:rPr>
          <w:rtl w:val="0"/>
        </w:rPr>
        <w:t xml:space="preserve">creamos </w:t>
      </w:r>
      <w:r w:rsidDel="00000000" w:rsidR="00000000" w:rsidRPr="00000000">
        <w:rPr>
          <w:b w:val="1"/>
          <w:bCs w:val="1"/>
          <w:rtl w:val="0"/>
        </w:rPr>
        <w:t xml:space="preserve">ALPA</w:t>
      </w:r>
      <w:r w:rsidDel="00000000" w:rsidR="00000000" w:rsidRPr="00000000">
        <w:rPr>
          <w:rtl w:val="0"/>
        </w:rPr>
        <w:t xml:space="preserve">: un </w:t>
      </w:r>
      <w:r w:rsidDel="00000000" w:rsidR="00000000" w:rsidRPr="00000000">
        <w:rPr>
          <w:b w:val="1"/>
          <w:bCs w:val="1"/>
          <w:rtl w:val="0"/>
        </w:rPr>
        <w:t xml:space="preserve">kit autónomo de detección temprana de incendios rurales</w:t>
      </w:r>
      <w:r w:rsidDel="00000000" w:rsidR="00000000" w:rsidRPr="00000000">
        <w:rPr>
          <w:rtl w:val="0"/>
        </w:rPr>
        <w:t xml:space="preserve"> que puede alertar sobre la presencia de fuego en </w:t>
      </w:r>
      <w:r w:rsidDel="00000000" w:rsidR="00000000" w:rsidRPr="00000000">
        <w:rPr>
          <w:b w:val="1"/>
          <w:bCs w:val="1"/>
          <w:rtl w:val="0"/>
        </w:rPr>
        <w:t xml:space="preserve">menos de 5 minutos</w:t>
      </w:r>
      <w:r w:rsidDel="00000000" w:rsidR="00000000" w:rsidRPr="00000000">
        <w:rPr>
          <w:rtl w:val="0"/>
        </w:rPr>
        <w:t xml:space="preserve">, sin necesidad de señal celular ni red eléctrica.</w:t>
      </w:r>
    </w:p>
    <w:p w:rsidR="00000000" w:rsidDel="00000000" w:rsidP="00000000" w:rsidRDefault="00000000" w:rsidRPr="00000000" w14:paraId="0000000B">
      <w:pPr>
        <w:spacing w:after="180" w:before="180" w:lineRule="auto"/>
        <w:rPr/>
      </w:pPr>
      <w:r w:rsidDel="00000000" w:rsidR="00000000" w:rsidRPr="00000000">
        <w:rPr>
          <w:b w:val="1"/>
          <w:bCs w:val="1"/>
          <w:rtl w:val="0"/>
        </w:rPr>
        <w:t xml:space="preserve">ALPA cuenta con sensores físicos</w:t>
      </w:r>
      <w:r w:rsidDel="00000000" w:rsidR="00000000" w:rsidRPr="00000000">
        <w:rPr>
          <w:rtl w:val="0"/>
        </w:rPr>
        <w:t xml:space="preserve"> de temperatura, flama y humo montados en postes en el perímetro de tu campo; además posee un panel solar y una batería para garantizar su autonomía. Detectamos el fuego </w:t>
      </w:r>
      <w:r w:rsidDel="00000000" w:rsidR="00000000" w:rsidRPr="00000000">
        <w:rPr>
          <w:b w:val="1"/>
          <w:bCs w:val="1"/>
          <w:rtl w:val="0"/>
        </w:rPr>
        <w:t xml:space="preserve">donde se origina</w:t>
      </w:r>
      <w:r w:rsidDel="00000000" w:rsidR="00000000" w:rsidRPr="00000000">
        <w:rPr>
          <w:rtl w:val="0"/>
        </w:rPr>
        <w:t xml:space="preserve">, luego, el</w:t>
      </w:r>
      <w:r w:rsidDel="00000000" w:rsidR="00000000" w:rsidRPr="00000000">
        <w:rPr>
          <w:rtl w:val="0"/>
        </w:rPr>
        <w:t xml:space="preserve"> </w:t>
      </w:r>
      <w:r w:rsidDel="00000000" w:rsidR="00000000" w:rsidRPr="00000000">
        <w:rPr>
          <w:b w:val="1"/>
          <w:bCs w:val="1"/>
          <w:rtl w:val="0"/>
        </w:rPr>
        <w:t xml:space="preserve">punto de salida  </w:t>
      </w:r>
      <w:r w:rsidDel="00000000" w:rsidR="00000000" w:rsidRPr="00000000">
        <w:rPr>
          <w:rtl w:val="0"/>
        </w:rPr>
        <w:t xml:space="preserve">se encarga de recibir </w:t>
      </w:r>
      <w:r w:rsidDel="00000000" w:rsidR="00000000" w:rsidRPr="00000000">
        <w:rPr>
          <w:rtl w:val="0"/>
        </w:rPr>
        <w:t xml:space="preserve">las señales emitidas y subirlas a un panel web, el cual incluye un mapa satelital interactivo que muestra en tiempo real dónde y cuándo se inició el fuego.</w:t>
      </w:r>
    </w:p>
    <w:p w:rsidR="00000000" w:rsidDel="00000000" w:rsidP="00000000" w:rsidRDefault="00000000" w:rsidRPr="00000000" w14:paraId="0000000C">
      <w:pPr>
        <w:spacing w:after="180" w:before="180" w:lineRule="auto"/>
        <w:rPr>
          <w:b w:val="1"/>
          <w:bCs w:val="1"/>
        </w:rPr>
      </w:pPr>
      <w:r w:rsidDel="00000000" w:rsidR="00000000" w:rsidRPr="00000000">
        <w:rPr>
          <w:rtl w:val="0"/>
        </w:rPr>
        <w:t xml:space="preserve">El productor recibe la alerta </w:t>
      </w:r>
      <w:r w:rsidDel="00000000" w:rsidR="00000000" w:rsidRPr="00000000">
        <w:rPr>
          <w:b w:val="1"/>
          <w:bCs w:val="1"/>
          <w:rtl w:val="0"/>
        </w:rPr>
        <w:t xml:space="preserve">directamente en su celular</w:t>
      </w:r>
      <w:r w:rsidDel="00000000" w:rsidR="00000000" w:rsidRPr="00000000">
        <w:rPr>
          <w:rtl w:val="0"/>
        </w:rPr>
        <w:t xml:space="preserve"> con coordenadas exactas. No necesita internet en el campo ni necesita estar ahí. </w:t>
      </w:r>
      <w:r w:rsidDel="00000000" w:rsidR="00000000" w:rsidRPr="00000000">
        <w:rPr>
          <w:b w:val="1"/>
          <w:bCs w:val="1"/>
          <w:rtl w:val="0"/>
        </w:rPr>
        <w:t xml:space="preserve">Sabe dónde se inició el fuego antes de que las pérdidas sean catastróficas.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m04a4w22c4xo" w:id="3"/>
      <w:bookmarkEnd w:id="3"/>
      <w:r w:rsidDel="00000000" w:rsidR="00000000" w:rsidRPr="00000000">
        <w:rPr>
          <w:rFonts w:ascii="Arial Unicode MS" w:cs="Arial Unicode MS" w:eastAsia="Arial Unicode MS" w:hAnsi="Arial Unicode MS"/>
          <w:b w:val="1"/>
          <w:bCs w:val="1"/>
          <w:sz w:val="34"/>
          <w:szCs w:val="34"/>
          <w:rtl w:val="0"/>
        </w:rPr>
        <w:t xml:space="preserve">⏱ 1:30 — 2:15 | Mercado + Cliente Objetivo</w:t>
      </w:r>
    </w:p>
    <w:p w:rsidR="00000000" w:rsidDel="00000000" w:rsidP="00000000" w:rsidRDefault="00000000" w:rsidRPr="00000000" w14:paraId="0000000E">
      <w:pPr>
        <w:spacing w:after="180" w:before="180" w:lineRule="auto"/>
        <w:rPr/>
      </w:pPr>
      <w:r w:rsidDel="00000000" w:rsidR="00000000" w:rsidRPr="00000000">
        <w:rPr>
          <w:rtl w:val="0"/>
        </w:rPr>
        <w:t xml:space="preserve">Nuestro </w:t>
      </w:r>
      <w:r w:rsidDel="00000000" w:rsidR="00000000" w:rsidRPr="00000000">
        <w:rPr>
          <w:b w:val="1"/>
          <w:bCs w:val="1"/>
          <w:rtl w:val="0"/>
        </w:rPr>
        <w:t xml:space="preserve">cliente objetivo</w:t>
      </w:r>
      <w:r w:rsidDel="00000000" w:rsidR="00000000" w:rsidRPr="00000000">
        <w:rPr>
          <w:rtl w:val="0"/>
        </w:rPr>
        <w:t xml:space="preserve"> son </w:t>
      </w:r>
      <w:r w:rsidDel="00000000" w:rsidR="00000000" w:rsidRPr="00000000">
        <w:rPr>
          <w:b w:val="1"/>
          <w:bCs w:val="1"/>
          <w:rtl w:val="0"/>
        </w:rPr>
        <w:t xml:space="preserve">productores de 200 hectáreas en adelante</w:t>
      </w:r>
      <w:r w:rsidDel="00000000" w:rsidR="00000000" w:rsidRPr="00000000">
        <w:rPr>
          <w:rtl w:val="0"/>
        </w:rPr>
        <w:t xml:space="preserve"> que hoy no tienen acceso a tecnología de detección temprana. Productores de </w:t>
      </w:r>
      <w:r w:rsidDel="00000000" w:rsidR="00000000" w:rsidRPr="00000000">
        <w:rPr>
          <w:b w:val="1"/>
          <w:bCs w:val="1"/>
          <w:rtl w:val="0"/>
        </w:rPr>
        <w:t xml:space="preserve">Tucumán, Santiago del Estero, Salta, el NOA son zonas</w:t>
      </w:r>
      <w:r w:rsidDel="00000000" w:rsidR="00000000" w:rsidRPr="00000000">
        <w:rPr>
          <w:rtl w:val="0"/>
        </w:rPr>
        <w:t xml:space="preserve"> sin conectividad confiable.</w:t>
      </w:r>
    </w:p>
    <w:p w:rsidR="00000000" w:rsidDel="00000000" w:rsidP="00000000" w:rsidRDefault="00000000" w:rsidRPr="00000000" w14:paraId="0000000F">
      <w:pPr>
        <w:spacing w:after="180" w:before="180" w:lineRule="auto"/>
        <w:rPr/>
      </w:pPr>
      <w:r w:rsidDel="00000000" w:rsidR="00000000" w:rsidRPr="00000000">
        <w:rPr>
          <w:rtl w:val="0"/>
        </w:rPr>
        <w:t xml:space="preserve">El mercado total en Argentina es de </w:t>
      </w:r>
      <w:r w:rsidDel="00000000" w:rsidR="00000000" w:rsidRPr="00000000">
        <w:rPr>
          <w:b w:val="1"/>
          <w:bCs w:val="1"/>
          <w:rtl w:val="0"/>
        </w:rPr>
        <w:t xml:space="preserve">250 mil establecimientos agropecuarios</w:t>
      </w:r>
      <w:r w:rsidDel="00000000" w:rsidR="00000000" w:rsidRPr="00000000">
        <w:rPr>
          <w:rtl w:val="0"/>
        </w:rPr>
        <w:t xml:space="preserve">. De ellos, </w:t>
      </w:r>
      <w:r w:rsidDel="00000000" w:rsidR="00000000" w:rsidRPr="00000000">
        <w:rPr>
          <w:b w:val="1"/>
          <w:bCs w:val="1"/>
          <w:rtl w:val="0"/>
        </w:rPr>
        <w:t xml:space="preserve">35 mil se sitúan en el NOA</w:t>
      </w:r>
      <w:r w:rsidDel="00000000" w:rsidR="00000000" w:rsidRPr="00000000">
        <w:rPr>
          <w:rtl w:val="0"/>
        </w:rPr>
        <w:t xml:space="preserve">: </w:t>
      </w:r>
      <w:r w:rsidDel="00000000" w:rsidR="00000000" w:rsidRPr="00000000">
        <w:rPr>
          <w:rtl w:val="0"/>
        </w:rPr>
        <w:t xml:space="preserve">más de 200 hectáreas</w:t>
      </w:r>
      <w:r w:rsidDel="00000000" w:rsidR="00000000" w:rsidRPr="00000000">
        <w:rPr>
          <w:rtl w:val="0"/>
        </w:rPr>
        <w:t xml:space="preserve">, en zonas sin señal, con riesgo de incendio.</w:t>
      </w:r>
    </w:p>
    <w:p w:rsidR="00000000" w:rsidDel="00000000" w:rsidP="00000000" w:rsidRDefault="00000000" w:rsidRPr="00000000" w14:paraId="00000010">
      <w:pPr>
        <w:spacing w:after="180" w:before="180" w:lineRule="auto"/>
        <w:rPr/>
      </w:pPr>
      <w:r w:rsidDel="00000000" w:rsidR="00000000" w:rsidRPr="00000000">
        <w:rPr>
          <w:rtl w:val="0"/>
        </w:rPr>
        <w:t xml:space="preserve">Nuestro foco inicial es </w:t>
      </w:r>
      <w:r w:rsidDel="00000000" w:rsidR="00000000" w:rsidRPr="00000000">
        <w:rPr>
          <w:b w:val="1"/>
          <w:bCs w:val="1"/>
          <w:rtl w:val="0"/>
        </w:rPr>
        <w:t xml:space="preserve">Tucumán</w:t>
      </w:r>
      <w:r w:rsidDel="00000000" w:rsidR="00000000" w:rsidRPr="00000000">
        <w:rPr>
          <w:rtl w:val="0"/>
        </w:rPr>
        <w:t xml:space="preserve">, </w:t>
      </w:r>
      <w:r w:rsidDel="00000000" w:rsidR="00000000" w:rsidRPr="00000000">
        <w:rPr>
          <w:rtl w:val="0"/>
        </w:rPr>
        <w:t xml:space="preserve">departamentos de Simoca, Monteros, Leales, Cruz Alta y Famaillá, donde presentamos el proyecto a productores reales, aseguradoras y bomberos para validar la necesidad.</w:t>
      </w:r>
    </w:p>
    <w:p w:rsidR="00000000" w:rsidDel="00000000" w:rsidP="00000000" w:rsidRDefault="00000000" w:rsidRPr="00000000" w14:paraId="00000011">
      <w:pPr>
        <w:spacing w:after="180" w:before="180" w:lineRule="auto"/>
        <w:rPr/>
      </w:pPr>
      <w:r w:rsidDel="00000000" w:rsidR="00000000" w:rsidRPr="00000000">
        <w:rPr>
          <w:b w:val="1"/>
          <w:bCs w:val="1"/>
          <w:rtl w:val="0"/>
        </w:rPr>
        <w:t xml:space="preserve">Nuestra visión es clara, comenzar primero en Argentina, y luego expandirnos por el mundo.</w:t>
      </w:r>
      <w:r w:rsidDel="00000000" w:rsidR="00000000" w:rsidRPr="00000000">
        <w:rPr>
          <w:rtl w:val="0"/>
        </w:rPr>
        <w:t xml:space="preserve"> El NOA es nuestra puerta de entrada, pero el mismo problema existe en Chile, Brasil, Paraguay, Uruguay, Bolivia, México y Australia.</w:t>
      </w:r>
    </w:p>
    <w:p w:rsidR="00000000" w:rsidDel="00000000" w:rsidP="00000000" w:rsidRDefault="00000000" w:rsidRPr="00000000" w14:paraId="00000012">
      <w:pPr>
        <w:spacing w:after="180" w:before="180" w:lineRule="auto"/>
        <w:rPr/>
      </w:pPr>
      <w:r w:rsidDel="00000000" w:rsidR="00000000" w:rsidRPr="00000000">
        <w:rPr>
          <w:rtl w:val="0"/>
        </w:rPr>
        <w:t xml:space="preserve">También apuntamos a </w:t>
      </w:r>
      <w:r w:rsidDel="00000000" w:rsidR="00000000" w:rsidRPr="00000000">
        <w:rPr>
          <w:b w:val="1"/>
          <w:bCs w:val="1"/>
          <w:rtl w:val="0"/>
        </w:rPr>
        <w:t xml:space="preserve">aseguradoras agrícolas</w:t>
      </w:r>
      <w:r w:rsidDel="00000000" w:rsidR="00000000" w:rsidRPr="00000000">
        <w:rPr>
          <w:rtl w:val="0"/>
        </w:rPr>
        <w:t xml:space="preserve"> como canal B2B, con el objetivo de reducir los incidentes entre el 60% y el 80% monitoreando a sus asegurados en tiempo real.</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t1huloj5q7kk" w:id="4"/>
      <w:bookmarkEnd w:id="4"/>
      <w:r w:rsidDel="00000000" w:rsidR="00000000" w:rsidRPr="00000000">
        <w:rPr>
          <w:rFonts w:ascii="Arial Unicode MS" w:cs="Arial Unicode MS" w:eastAsia="Arial Unicode MS" w:hAnsi="Arial Unicode MS"/>
          <w:b w:val="1"/>
          <w:bCs w:val="1"/>
          <w:sz w:val="34"/>
          <w:szCs w:val="34"/>
          <w:rtl w:val="0"/>
        </w:rPr>
        <w:t xml:space="preserve">⏱ 2:15 — 3:00 | Modelo de Negocio + Cierre</w:t>
      </w:r>
    </w:p>
    <w:p w:rsidR="00000000" w:rsidDel="00000000" w:rsidP="00000000" w:rsidRDefault="00000000" w:rsidRPr="00000000" w14:paraId="00000014">
      <w:pPr>
        <w:spacing w:after="180" w:before="180" w:lineRule="auto"/>
        <w:rPr/>
      </w:pPr>
      <w:r w:rsidDel="00000000" w:rsidR="00000000" w:rsidRPr="00000000">
        <w:rPr>
          <w:rtl w:val="0"/>
        </w:rPr>
        <w:t xml:space="preserve">Nuestro modelo de negocio tiene dos fuentes de ingreso:</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Venta del kit</w:t>
      </w:r>
      <w:r w:rsidDel="00000000" w:rsidR="00000000" w:rsidRPr="00000000">
        <w:rPr>
          <w:rtl w:val="0"/>
        </w:rPr>
        <w:t xml:space="preserve">: </w:t>
      </w:r>
      <w:r w:rsidDel="00000000" w:rsidR="00000000" w:rsidRPr="00000000">
        <w:rPr>
          <w:b w:val="1"/>
          <w:bCs w:val="1"/>
          <w:rtl w:val="0"/>
        </w:rPr>
        <w:t xml:space="preserve">USD 200 por el</w:t>
      </w:r>
      <w:r w:rsidDel="00000000" w:rsidR="00000000" w:rsidRPr="00000000">
        <w:rPr>
          <w:rtl w:val="0"/>
        </w:rPr>
        <w:t xml:space="preserve"> punto de salida, más USD 150 por nodo solicitado.</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Suscripción mensual</w:t>
      </w:r>
      <w:r w:rsidDel="00000000" w:rsidR="00000000" w:rsidRPr="00000000">
        <w:rPr>
          <w:rtl w:val="0"/>
        </w:rPr>
        <w:t xml:space="preserve">: </w:t>
      </w:r>
      <w:r w:rsidDel="00000000" w:rsidR="00000000" w:rsidRPr="00000000">
        <w:rPr>
          <w:b w:val="1"/>
          <w:bCs w:val="1"/>
          <w:rtl w:val="0"/>
        </w:rPr>
        <w:t xml:space="preserve">USD 200 por cliente</w:t>
      </w:r>
      <w:r w:rsidDel="00000000" w:rsidR="00000000" w:rsidRPr="00000000">
        <w:rPr>
          <w:rtl w:val="0"/>
        </w:rPr>
        <w:t xml:space="preserve"> por el servicio web, historial de eventos, alertas y reportes auditables.</w:t>
      </w:r>
      <w:r w:rsidDel="00000000" w:rsidR="00000000" w:rsidRPr="00000000">
        <w:rPr>
          <w:rtl w:val="0"/>
        </w:rPr>
      </w:r>
    </w:p>
    <w:p w:rsidR="00000000" w:rsidDel="00000000" w:rsidP="00000000" w:rsidRDefault="00000000" w:rsidRPr="00000000" w14:paraId="00000017">
      <w:pPr>
        <w:spacing w:after="180" w:before="180" w:lineRule="auto"/>
        <w:rPr/>
      </w:pPr>
      <w:r w:rsidDel="00000000" w:rsidR="00000000" w:rsidRPr="00000000">
        <w:rPr>
          <w:b w:val="1"/>
          <w:bCs w:val="1"/>
          <w:rtl w:val="0"/>
        </w:rPr>
        <w:t xml:space="preserve">El beneficio para el productor es inmediato</w:t>
      </w:r>
      <w:r w:rsidDel="00000000" w:rsidR="00000000" w:rsidRPr="00000000">
        <w:rPr>
          <w:rtl w:val="0"/>
        </w:rPr>
        <w:t xml:space="preserve">, con un campo de 200 ha valuado en aproximadamente USD 600K y con una pérdida potencial de USD 300K, solo debería invertir alrededor del 1% de lo que perdería en caso de un incendio. </w:t>
      </w:r>
    </w:p>
    <w:p w:rsidR="00000000" w:rsidDel="00000000" w:rsidP="00000000" w:rsidRDefault="00000000" w:rsidRPr="00000000" w14:paraId="00000018">
      <w:pPr>
        <w:spacing w:after="180" w:before="180" w:lineRule="auto"/>
        <w:rPr/>
      </w:pPr>
      <w:r w:rsidDel="00000000" w:rsidR="00000000" w:rsidRPr="00000000">
        <w:rPr>
          <w:rtl w:val="0"/>
        </w:rPr>
        <w:t xml:space="preserve">Proyectamos </w:t>
      </w:r>
      <w:r w:rsidDel="00000000" w:rsidR="00000000" w:rsidRPr="00000000">
        <w:rPr>
          <w:b w:val="1"/>
          <w:bCs w:val="1"/>
          <w:rtl w:val="0"/>
        </w:rPr>
        <w:t xml:space="preserve">8 kits el primer año</w:t>
      </w:r>
      <w:r w:rsidDel="00000000" w:rsidR="00000000" w:rsidRPr="00000000">
        <w:rPr>
          <w:rtl w:val="0"/>
        </w:rPr>
        <w:t xml:space="preserve">, </w:t>
      </w:r>
      <w:r w:rsidDel="00000000" w:rsidR="00000000" w:rsidRPr="00000000">
        <w:rPr>
          <w:b w:val="1"/>
          <w:bCs w:val="1"/>
          <w:rtl w:val="0"/>
        </w:rPr>
        <w:t xml:space="preserve">15 el segundo</w:t>
      </w:r>
      <w:r w:rsidDel="00000000" w:rsidR="00000000" w:rsidRPr="00000000">
        <w:rPr>
          <w:rtl w:val="0"/>
        </w:rPr>
        <w:t xml:space="preserve"> y </w:t>
      </w:r>
      <w:r w:rsidDel="00000000" w:rsidR="00000000" w:rsidRPr="00000000">
        <w:rPr>
          <w:b w:val="1"/>
          <w:bCs w:val="1"/>
          <w:rtl w:val="0"/>
        </w:rPr>
        <w:t xml:space="preserve">30 el tercero</w:t>
      </w:r>
      <w:r w:rsidDel="00000000" w:rsidR="00000000" w:rsidRPr="00000000">
        <w:rPr>
          <w:rtl w:val="0"/>
        </w:rPr>
        <w:t xml:space="preserve">, alcanzando </w:t>
      </w:r>
      <w:r w:rsidDel="00000000" w:rsidR="00000000" w:rsidRPr="00000000">
        <w:rPr>
          <w:b w:val="1"/>
          <w:bCs w:val="1"/>
          <w:rtl w:val="0"/>
        </w:rPr>
        <w:t xml:space="preserve">USD 100 mil en ingreso</w:t>
      </w:r>
      <w:r w:rsidDel="00000000" w:rsidR="00000000" w:rsidRPr="00000000">
        <w:rPr>
          <w:rtl w:val="0"/>
        </w:rPr>
        <w:t xml:space="preserve">.</w:t>
      </w:r>
    </w:p>
    <w:p w:rsidR="00000000" w:rsidDel="00000000" w:rsidP="00000000" w:rsidRDefault="00000000" w:rsidRPr="00000000" w14:paraId="00000019">
      <w:pPr>
        <w:spacing w:after="180" w:before="180" w:lineRule="auto"/>
        <w:rPr>
          <w:b w:val="1"/>
          <w:bCs w:val="1"/>
          <w:sz w:val="34"/>
          <w:szCs w:val="34"/>
        </w:rPr>
      </w:pPr>
      <w:r w:rsidDel="00000000" w:rsidR="00000000" w:rsidRPr="00000000">
        <w:rPr>
          <w:b w:val="1"/>
          <w:bCs w:val="1"/>
          <w:rtl w:val="0"/>
        </w:rPr>
        <w:t xml:space="preserve">Muchas familias dependen del campo para su sustento. Con cada hectárea quemada se pierden años de trabajo, animales, cultivos, tierra fértil. Detrás de cada incendio evitable hay una tecnología que no llegó a tiempo.</w:t>
      </w:r>
      <w:r w:rsidDel="00000000" w:rsidR="00000000" w:rsidRPr="00000000">
        <w:rPr>
          <w:rtl w:val="0"/>
        </w:rPr>
        <w:t xml:space="preserve"> ALPA existe para que todos los productores argentinos puedan ser alertados a tiempo. </w:t>
        <w:br w:type="textWrapping"/>
      </w:r>
      <w:r w:rsidDel="00000000" w:rsidR="00000000" w:rsidRPr="00000000">
        <w:rPr>
          <w:b w:val="1"/>
          <w:bCs w:val="1"/>
          <w:rtl w:val="0"/>
        </w:rPr>
        <w:t xml:space="preserve">No es sólo tecnología, es proteger el trabajo, la tierra y el futuro del campo argentino.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bCs w:val="1"/>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