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6C3" w:rsidRPr="00323AC6" w:rsidRDefault="00E05C2F">
      <w:pPr>
        <w:rPr>
          <w:rFonts w:ascii="Arial" w:hAnsi="Arial" w:cs="Arial"/>
          <w:b/>
          <w:sz w:val="24"/>
          <w:szCs w:val="24"/>
          <w:u w:val="single"/>
          <w:lang w:val="pt-PT"/>
        </w:rPr>
      </w:pPr>
      <w:r w:rsidRPr="00323AC6">
        <w:rPr>
          <w:rFonts w:ascii="Arial" w:hAnsi="Arial" w:cs="Arial"/>
          <w:b/>
          <w:sz w:val="24"/>
          <w:szCs w:val="24"/>
          <w:u w:val="single"/>
          <w:lang w:val="pt-PT"/>
        </w:rPr>
        <w:t xml:space="preserve">A </w:t>
      </w:r>
      <w:proofErr w:type="gramStart"/>
      <w:r w:rsidR="00323AC6" w:rsidRPr="00323AC6">
        <w:rPr>
          <w:rFonts w:ascii="Arial" w:hAnsi="Arial" w:cs="Arial"/>
          <w:b/>
          <w:sz w:val="24"/>
          <w:szCs w:val="24"/>
          <w:u w:val="single"/>
          <w:lang w:val="pt-PT"/>
        </w:rPr>
        <w:t>fabrica</w:t>
      </w:r>
      <w:proofErr w:type="gramEnd"/>
      <w:r w:rsidR="00323AC6" w:rsidRPr="00323AC6">
        <w:rPr>
          <w:rFonts w:ascii="Arial" w:hAnsi="Arial" w:cs="Arial"/>
          <w:b/>
          <w:sz w:val="24"/>
          <w:szCs w:val="24"/>
          <w:u w:val="single"/>
          <w:lang w:val="pt-PT"/>
        </w:rPr>
        <w:t xml:space="preserve"> </w:t>
      </w:r>
      <w:proofErr w:type="spellStart"/>
      <w:r w:rsidR="00323AC6" w:rsidRPr="00323AC6">
        <w:rPr>
          <w:rFonts w:ascii="Arial" w:hAnsi="Arial" w:cs="Arial"/>
          <w:b/>
          <w:sz w:val="24"/>
          <w:szCs w:val="24"/>
          <w:u w:val="single"/>
          <w:lang w:val="pt-PT"/>
        </w:rPr>
        <w:t>Cristalis</w:t>
      </w:r>
      <w:proofErr w:type="spellEnd"/>
      <w:r w:rsidRPr="00323AC6">
        <w:rPr>
          <w:rFonts w:ascii="Arial" w:hAnsi="Arial" w:cs="Arial"/>
          <w:b/>
          <w:sz w:val="24"/>
          <w:szCs w:val="24"/>
          <w:u w:val="single"/>
          <w:lang w:val="pt-PT"/>
        </w:rPr>
        <w:t xml:space="preserve"> </w:t>
      </w:r>
      <w:r w:rsidR="00323AC6" w:rsidRPr="00323AC6">
        <w:rPr>
          <w:rFonts w:ascii="Arial" w:hAnsi="Arial" w:cs="Arial"/>
          <w:b/>
          <w:sz w:val="24"/>
          <w:szCs w:val="24"/>
          <w:u w:val="single"/>
          <w:lang w:val="pt-PT"/>
        </w:rPr>
        <w:t>– Ndalatando, KN</w:t>
      </w:r>
    </w:p>
    <w:p w:rsidR="008C345A" w:rsidRPr="00323AC6" w:rsidRDefault="00E05C2F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Água</w:t>
      </w:r>
      <w:r w:rsidR="008C345A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Cristalis é uma marca de água proveniente de uma nascente e</w:t>
      </w:r>
      <w:r w:rsidR="00D36F5E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tem uma ligação histórica com Santa 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I</w:t>
      </w:r>
      <w:r w:rsidR="00D36F5E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sa</w:t>
      </w:r>
      <w:r w:rsidR="008C345A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bela que é um local famoso que se encontra no coração da cidade de Ndalatando na província do Cuanza Norte. É um sistema de processamento totalmente automático (planta de 10.000 litros por hora).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 qualidade da água é puramente impressionante e potável desde a fonte sem a necessidade de passar pelo processo de purificação e tratamento, no entanto, um equipamento muito preciso é adicionado ao sistema para obter um produto de água engarrafado adequado de acordo com a</w:t>
      </w:r>
      <w:r w:rsidR="00E05C2F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Organização Mundial de Saúde p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adrões</w:t>
      </w:r>
      <w:r w:rsidR="00E05C2F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.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A água é periodicamente analisada e certificada pelos Laboratórios Nacionais de Saúde Pública de Angola.</w:t>
      </w:r>
    </w:p>
    <w:p w:rsidR="00E05C2F" w:rsidRPr="00323AC6" w:rsidRDefault="00E05C2F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O sistema de purificação e tratamento da água começa com a água bruta passando por areia de sílica, filtros de carbono e precisão, sistema de</w:t>
      </w:r>
      <w:r w:rsidR="00E05C2F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Osmose Inversa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, esterilizador UV, geradores de </w:t>
      </w:r>
      <w:r w:rsidR="00E05C2F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ozónio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e finalmente nos tanques de armazenamento (5000l *2 tanques respectivamente).</w:t>
      </w:r>
    </w:p>
    <w:p w:rsidR="00E05C2F" w:rsidRPr="008C345A" w:rsidRDefault="00E05C2F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pt-PT"/>
        </w:rPr>
      </w:pP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A fábrica foi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projetada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para produzir quatro produtos diferentes (tamanhos de garrafas de 0,5l, 1,5l, 5l e 18,9L).</w:t>
      </w:r>
    </w:p>
    <w:p w:rsidR="008C345A" w:rsidRPr="008C345A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Além do sistema de purificação e tratamento de água descrito anteriormente, você encontrará novamente outro processo interessante de sopro de garrafas, limpeza, enchimento e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tampamento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(máquina 3 em 1), codificação a laser, rotulagem de mangas e embalagem de garrafas, incluindo embalagem esticada de paletes.</w:t>
      </w:r>
    </w:p>
    <w:p w:rsidR="008C345A" w:rsidRPr="00323AC6" w:rsidRDefault="008C345A" w:rsidP="001C66C3">
      <w:pPr>
        <w:rPr>
          <w:rFonts w:ascii="Arial" w:hAnsi="Arial" w:cs="Arial"/>
          <w:sz w:val="24"/>
          <w:szCs w:val="24"/>
          <w:lang w:val="pt-PT"/>
        </w:rPr>
      </w:pPr>
    </w:p>
    <w:p w:rsidR="00D36F5E" w:rsidRPr="00D36F5E" w:rsidRDefault="00D36F5E" w:rsidP="00D36F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lastRenderedPageBreak/>
        <w:t xml:space="preserve">Areia de sílica e carvão </w:t>
      </w:r>
      <w:proofErr w:type="gram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activo</w:t>
      </w:r>
      <w:proofErr w:type="gram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nos tanques</w:t>
      </w:r>
      <w:r w:rsidR="00E936C2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.</w:t>
      </w:r>
    </w:p>
    <w:p w:rsidR="008C345A" w:rsidRPr="00323AC6" w:rsidRDefault="008C345A" w:rsidP="001C66C3">
      <w:pPr>
        <w:rPr>
          <w:rFonts w:ascii="Arial" w:hAnsi="Arial" w:cs="Arial"/>
          <w:sz w:val="24"/>
          <w:szCs w:val="24"/>
          <w:lang w:val="pt-PT"/>
        </w:rPr>
      </w:pPr>
    </w:p>
    <w:p w:rsidR="001C66C3" w:rsidRPr="00323AC6" w:rsidRDefault="008E1619">
      <w:pPr>
        <w:rPr>
          <w:rFonts w:ascii="Arial" w:hAnsi="Arial" w:cs="Arial"/>
          <w:sz w:val="24"/>
          <w:szCs w:val="24"/>
        </w:rPr>
      </w:pPr>
      <w:r w:rsidRPr="00323AC6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4FA1319" wp14:editId="68BBA442">
            <wp:extent cx="1314450" cy="1028700"/>
            <wp:effectExtent l="0" t="0" r="0" b="0"/>
            <wp:docPr id="1" name="Imagem 1" descr="B6X6)PAV_M[D[T026JBE0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B6X6)PAV_M[D[T026JBE0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AC6">
        <w:rPr>
          <w:rFonts w:ascii="Arial" w:hAnsi="Arial" w:cs="Arial"/>
          <w:sz w:val="24"/>
          <w:szCs w:val="24"/>
        </w:rPr>
        <w:t xml:space="preserve">   </w:t>
      </w:r>
      <w:r w:rsidRPr="00323AC6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19973B0" wp14:editId="76F7D624">
            <wp:extent cx="962025" cy="1009650"/>
            <wp:effectExtent l="0" t="0" r="9525" b="0"/>
            <wp:docPr id="2" name="Imagem 2" descr="H{XZZTH{$7BBC9Q5]803R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H{XZZTH{$7BBC9Q5]803R3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619" w:rsidRPr="00323AC6" w:rsidRDefault="008E1619">
      <w:pPr>
        <w:rPr>
          <w:rFonts w:ascii="Arial" w:hAnsi="Arial" w:cs="Arial"/>
          <w:sz w:val="24"/>
          <w:szCs w:val="24"/>
        </w:rPr>
      </w:pP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</w:pPr>
      <w:r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Filtro de precisão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Esta máquina é feita de aço inoxidável como um pequeno tanque que contém membrana de filtro de precisão, permite apenas que a água não tratada passe pela membrana e não permite que nenhum líquido passe por outra parte, para que possa filtrar a água não tratada. Também pode ser usado na indústria de petróleo, indústria farmacêutica, indústria de vinificação, indústria de bebidas e indústria de água de alta qualidade.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Capacidade: 10T/H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Tamanho: Φ600*1000mm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Quantidade de pólo do filtro: 24 peças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Material: aço inoxidável SUS304</w:t>
      </w:r>
    </w:p>
    <w:p w:rsidR="008C345A" w:rsidRPr="008C345A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Meio filtrado: Membrana de polipropileno (MEMBRANA PP)</w:t>
      </w:r>
    </w:p>
    <w:p w:rsidR="008C345A" w:rsidRPr="00323AC6" w:rsidRDefault="008C345A" w:rsidP="008E1619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8C345A" w:rsidRPr="008E1619" w:rsidRDefault="008C345A" w:rsidP="008E1619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8E1619" w:rsidRPr="008E1619" w:rsidRDefault="008E1619" w:rsidP="008E1619">
      <w:pPr>
        <w:widowControl w:val="0"/>
        <w:spacing w:after="0" w:line="240" w:lineRule="auto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b/>
          <w:noProof/>
          <w:kern w:val="2"/>
          <w:sz w:val="24"/>
          <w:szCs w:val="24"/>
        </w:rPr>
        <w:lastRenderedPageBreak/>
        <w:drawing>
          <wp:inline distT="0" distB="0" distL="0" distR="0" wp14:anchorId="1CDF0D8E" wp14:editId="3417C3F3">
            <wp:extent cx="2428875" cy="3495675"/>
            <wp:effectExtent l="0" t="0" r="9525" b="9525"/>
            <wp:docPr id="3" name="Imagem 3" descr="5   precision fil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 descr="5   precision filter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619" w:rsidRPr="00323AC6" w:rsidRDefault="008E1619">
      <w:pPr>
        <w:rPr>
          <w:rFonts w:ascii="Arial" w:hAnsi="Arial" w:cs="Arial"/>
          <w:sz w:val="24"/>
          <w:szCs w:val="24"/>
        </w:rPr>
      </w:pPr>
    </w:p>
    <w:p w:rsidR="008C345A" w:rsidRPr="00323AC6" w:rsidRDefault="008C345A" w:rsidP="00B03705">
      <w:pPr>
        <w:widowControl w:val="0"/>
        <w:spacing w:after="0" w:line="240" w:lineRule="auto"/>
        <w:ind w:left="3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C67216" w:rsidRPr="00323AC6" w:rsidRDefault="00C67216" w:rsidP="00C67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</w:pPr>
      <w:r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Osmose Inversa</w:t>
      </w:r>
    </w:p>
    <w:p w:rsidR="00C67216" w:rsidRPr="00323AC6" w:rsidRDefault="00C67216" w:rsidP="00C67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</w:p>
    <w:p w:rsidR="00C67216" w:rsidRPr="00323AC6" w:rsidRDefault="00C67216" w:rsidP="00C67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 Modelo: RO-1</w:t>
      </w:r>
    </w:p>
    <w:p w:rsidR="00C67216" w:rsidRPr="00C67216" w:rsidRDefault="00C67216" w:rsidP="00C67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 Capacidade: 10T</w:t>
      </w:r>
    </w:p>
    <w:p w:rsidR="008C345A" w:rsidRPr="00B03705" w:rsidRDefault="008C345A" w:rsidP="00B03705">
      <w:pPr>
        <w:widowControl w:val="0"/>
        <w:spacing w:after="0" w:line="240" w:lineRule="auto"/>
        <w:ind w:left="360"/>
        <w:jc w:val="both"/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ind w:left="360"/>
        <w:jc w:val="both"/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</w:pPr>
      <w:r w:rsidRPr="00B03705"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  <w:t xml:space="preserve">  </w:t>
      </w:r>
    </w:p>
    <w:p w:rsidR="00B03705" w:rsidRPr="00B03705" w:rsidRDefault="00B03705" w:rsidP="00B03705">
      <w:pPr>
        <w:widowControl w:val="0"/>
        <w:spacing w:after="0" w:line="240" w:lineRule="auto"/>
        <w:ind w:left="3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b/>
          <w:noProof/>
          <w:kern w:val="2"/>
          <w:sz w:val="24"/>
          <w:szCs w:val="24"/>
        </w:rPr>
        <w:drawing>
          <wp:inline distT="0" distB="0" distL="0" distR="0" wp14:anchorId="0EC50012" wp14:editId="36A06E42">
            <wp:extent cx="4572000" cy="2133600"/>
            <wp:effectExtent l="0" t="0" r="0" b="0"/>
            <wp:docPr id="4" name="Imagem 4" descr="IMG_20220316_07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20220316_0703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05" w:rsidRPr="00B03705" w:rsidRDefault="00B03705" w:rsidP="00B03705">
      <w:pPr>
        <w:spacing w:after="0" w:line="240" w:lineRule="auto"/>
        <w:rPr>
          <w:rFonts w:ascii="Arial" w:eastAsia="SimSun" w:hAnsi="Arial" w:cs="Arial"/>
          <w:sz w:val="24"/>
          <w:szCs w:val="24"/>
          <w:lang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b/>
          <w:bCs/>
          <w:kern w:val="2"/>
          <w:sz w:val="24"/>
          <w:szCs w:val="24"/>
          <w:lang w:eastAsia="zh-CN"/>
        </w:rPr>
      </w:pPr>
    </w:p>
    <w:p w:rsidR="008C345A" w:rsidRPr="00323AC6" w:rsidRDefault="008C345A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eastAsia="zh-CN"/>
        </w:rPr>
      </w:pPr>
    </w:p>
    <w:p w:rsidR="008C345A" w:rsidRPr="00323AC6" w:rsidRDefault="00C67216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</w:pPr>
      <w:r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M</w:t>
      </w:r>
      <w:r w:rsidR="008C345A"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 xml:space="preserve">áquina de esterilização </w:t>
      </w:r>
      <w:r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(</w:t>
      </w:r>
      <w:r w:rsidR="008C345A"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UV</w:t>
      </w:r>
      <w:r w:rsidRPr="00323AC6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)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Os produtos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adotam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lâmpadas</w:t>
      </w:r>
      <w:r w:rsid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(6)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germicidas UV de alta intensidade e longa duração, o dispositivo é razoável, compacto e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adota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a estrutura de desinfecção secundária, portanto, os indicadores de saúde estão completamente de acordo com o padrão estadual.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Fluxo de Água de Esterilização: 10000L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Pressão de Trabalho ≤4</w:t>
      </w:r>
      <w:r w:rsidRPr="00323AC6">
        <w:rPr>
          <w:rFonts w:ascii="Arial" w:eastAsia="MS Gothic" w:hAnsi="Arial" w:cs="Arial"/>
          <w:color w:val="202124"/>
          <w:sz w:val="24"/>
          <w:szCs w:val="24"/>
          <w:lang w:val="pt-PT"/>
        </w:rPr>
        <w:t>㎏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/</w:t>
      </w:r>
      <w:r w:rsidRPr="00323AC6">
        <w:rPr>
          <w:rFonts w:ascii="Arial" w:eastAsia="MS Gothic" w:hAnsi="Arial" w:cs="Arial"/>
          <w:color w:val="202124"/>
          <w:sz w:val="24"/>
          <w:szCs w:val="24"/>
          <w:lang w:val="pt-PT"/>
        </w:rPr>
        <w:t>㎡</w:t>
      </w:r>
    </w:p>
    <w:p w:rsidR="008C345A" w:rsidRPr="008C345A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Passe para dentro e para fora do diâmetro do tubo de água: DG50 mm</w:t>
      </w:r>
    </w:p>
    <w:p w:rsidR="00B03705" w:rsidRPr="00323AC6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b/>
          <w:noProof/>
          <w:kern w:val="2"/>
          <w:sz w:val="24"/>
          <w:szCs w:val="24"/>
        </w:rPr>
        <w:drawing>
          <wp:inline distT="0" distB="0" distL="0" distR="0" wp14:anchorId="43B2AAE6" wp14:editId="385319FD">
            <wp:extent cx="3152140" cy="1476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3705" w:rsidRPr="00323AC6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8C345A" w:rsidRPr="00323AC6" w:rsidRDefault="00E936C2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  <w:t xml:space="preserve">Gerador de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  <w:t>O</w:t>
      </w:r>
      <w:r w:rsidR="008C345A" w:rsidRPr="00323AC6"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  <w:t>zônio</w:t>
      </w:r>
      <w:proofErr w:type="spellEnd"/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Modelo: QHW-25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Capacidade: 25g/h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Espessura de ozonização: 10-18mg/l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Pressão de operação: 0,040-0,08mpa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Temperatura de operação:≤35</w:t>
      </w:r>
      <w:r w:rsidRPr="00323AC6">
        <w:rPr>
          <w:rFonts w:ascii="Cambria Math" w:eastAsia="Times New Roman" w:hAnsi="Cambria Math" w:cs="Cambria Math"/>
          <w:color w:val="202124"/>
          <w:sz w:val="24"/>
          <w:szCs w:val="24"/>
          <w:lang w:val="pt-PT"/>
        </w:rPr>
        <w:t>℃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Pressão de entrada: 0,5-0,7mpa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Fluxo de massa de ar: 2-3m3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Ponto de orvalho do ar:≤40</w:t>
      </w:r>
      <w:r w:rsidRPr="00323AC6">
        <w:rPr>
          <w:rFonts w:ascii="Cambria Math" w:eastAsia="Times New Roman" w:hAnsi="Cambria Math" w:cs="Cambria Math"/>
          <w:color w:val="202124"/>
          <w:sz w:val="24"/>
          <w:szCs w:val="24"/>
          <w:lang w:val="pt-PT"/>
        </w:rPr>
        <w:t>℃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lastRenderedPageBreak/>
        <w:t>Fluxo de água de resfriamento: 120-140kg/h</w:t>
      </w:r>
    </w:p>
    <w:p w:rsidR="008C345A" w:rsidRPr="008C345A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Potência: 220V/50Hz, 2.2KVA, 15-18KWH/KgO3</w:t>
      </w: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noProof/>
          <w:kern w:val="2"/>
          <w:sz w:val="24"/>
          <w:szCs w:val="24"/>
        </w:rPr>
        <w:drawing>
          <wp:inline distT="0" distB="0" distL="0" distR="0" wp14:anchorId="6718CFFB" wp14:editId="3DEFBE8E">
            <wp:extent cx="6324600" cy="2924175"/>
            <wp:effectExtent l="0" t="0" r="0" b="9525"/>
            <wp:docPr id="5" name="Imagem 5" descr="IMG_20220316_07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20220316_0703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D36F5E" w:rsidRPr="00323AC6" w:rsidRDefault="00D36F5E" w:rsidP="00D36F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Água acabada (2) tanques (10 000l)</w:t>
      </w:r>
    </w:p>
    <w:p w:rsidR="00D36F5E" w:rsidRPr="00323AC6" w:rsidRDefault="00D36F5E" w:rsidP="00D36F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Modelo: CG-5 Capacidade: 5T</w:t>
      </w:r>
    </w:p>
    <w:p w:rsidR="00D36F5E" w:rsidRPr="00323AC6" w:rsidRDefault="00D36F5E" w:rsidP="00D36F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Parâmetro: aço inoxidável 304</w:t>
      </w:r>
    </w:p>
    <w:p w:rsidR="00D36F5E" w:rsidRPr="00323AC6" w:rsidRDefault="00D36F5E" w:rsidP="00D36F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Espessura: 3mm</w:t>
      </w:r>
    </w:p>
    <w:p w:rsidR="00D36F5E" w:rsidRPr="00D36F5E" w:rsidRDefault="00D36F5E" w:rsidP="00D36F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Tamanho: Diâmetro do tanque 1900*2400mm</w:t>
      </w:r>
    </w:p>
    <w:p w:rsidR="00D36F5E" w:rsidRPr="00323AC6" w:rsidRDefault="00D36F5E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D36F5E" w:rsidRPr="00323AC6" w:rsidRDefault="00D36F5E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D36F5E" w:rsidRPr="00B03705" w:rsidRDefault="00D36F5E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val="pt-PT" w:eastAsia="zh-CN"/>
        </w:rPr>
      </w:pPr>
    </w:p>
    <w:p w:rsidR="00B03705" w:rsidRPr="00B03705" w:rsidRDefault="00B03705" w:rsidP="00B03705">
      <w:pPr>
        <w:widowControl w:val="0"/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eastAsia="zh-CN"/>
        </w:rPr>
      </w:pPr>
    </w:p>
    <w:p w:rsidR="00B03705" w:rsidRPr="00323AC6" w:rsidRDefault="00B03705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23AC6" w:rsidRDefault="003E51ED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23AC6" w:rsidRDefault="003E51ED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23AC6" w:rsidRDefault="003E51ED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23AC6" w:rsidRDefault="003E51ED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23AC6" w:rsidRDefault="003E51ED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u w:val="single"/>
          <w:lang w:eastAsia="zh-CN"/>
        </w:rPr>
      </w:pPr>
      <w:proofErr w:type="spellStart"/>
      <w:r w:rsidRPr="00B03705">
        <w:rPr>
          <w:rFonts w:ascii="Arial" w:eastAsia="SimSun" w:hAnsi="Arial" w:cs="Arial"/>
          <w:b/>
          <w:kern w:val="2"/>
          <w:sz w:val="24"/>
          <w:szCs w:val="24"/>
          <w:u w:val="single"/>
          <w:lang w:eastAsia="zh-CN"/>
        </w:rPr>
        <w:t>Soprador</w:t>
      </w:r>
      <w:proofErr w:type="spellEnd"/>
      <w:r w:rsidRPr="00B03705">
        <w:rPr>
          <w:rFonts w:ascii="Arial" w:eastAsia="SimSun" w:hAnsi="Arial" w:cs="Arial"/>
          <w:b/>
          <w:kern w:val="2"/>
          <w:sz w:val="24"/>
          <w:szCs w:val="24"/>
          <w:u w:val="single"/>
          <w:lang w:eastAsia="zh-CN"/>
        </w:rPr>
        <w:t xml:space="preserve"> das </w:t>
      </w:r>
      <w:proofErr w:type="spellStart"/>
      <w:r w:rsidRPr="00B03705">
        <w:rPr>
          <w:rFonts w:ascii="Arial" w:eastAsia="SimSun" w:hAnsi="Arial" w:cs="Arial"/>
          <w:b/>
          <w:kern w:val="2"/>
          <w:sz w:val="24"/>
          <w:szCs w:val="24"/>
          <w:u w:val="single"/>
          <w:lang w:eastAsia="zh-CN"/>
        </w:rPr>
        <w:t>garrafas</w:t>
      </w:r>
      <w:proofErr w:type="spellEnd"/>
    </w:p>
    <w:p w:rsidR="003E51ED" w:rsidRPr="00B03705" w:rsidRDefault="003E51ED" w:rsidP="00B03705">
      <w:pPr>
        <w:widowControl w:val="0"/>
        <w:spacing w:after="0" w:line="240" w:lineRule="auto"/>
        <w:ind w:right="560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B03705" w:rsidRPr="00B03705" w:rsidRDefault="00B03705" w:rsidP="00B03705">
      <w:pPr>
        <w:spacing w:after="0" w:line="240" w:lineRule="auto"/>
        <w:rPr>
          <w:rFonts w:ascii="Arial" w:eastAsia="SimSun" w:hAnsi="Arial" w:cs="Arial"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noProof/>
          <w:kern w:val="2"/>
          <w:sz w:val="24"/>
          <w:szCs w:val="24"/>
        </w:rPr>
        <w:lastRenderedPageBreak/>
        <w:drawing>
          <wp:inline distT="0" distB="0" distL="0" distR="0" wp14:anchorId="316E166B" wp14:editId="675ECFA0">
            <wp:extent cx="5391150" cy="2466975"/>
            <wp:effectExtent l="0" t="0" r="0" b="9525"/>
            <wp:docPr id="10" name="Imagem 10" descr="IMG_20220316_07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220316_0707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noProof/>
          <w:kern w:val="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501547" wp14:editId="0A4D0AB4">
            <wp:simplePos x="0" y="0"/>
            <wp:positionH relativeFrom="page">
              <wp:posOffset>655955</wp:posOffset>
            </wp:positionH>
            <wp:positionV relativeFrom="page">
              <wp:posOffset>5050155</wp:posOffset>
            </wp:positionV>
            <wp:extent cx="3394710" cy="2263775"/>
            <wp:effectExtent l="0" t="0" r="0" b="3175"/>
            <wp:wrapSquare wrapText="bothSides"/>
            <wp:docPr id="13" name="Imagem 13" descr="IMG_8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857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B03705" w:rsidRPr="00B03705" w:rsidRDefault="00B03705" w:rsidP="003E51ED">
      <w:pPr>
        <w:widowControl w:val="0"/>
        <w:tabs>
          <w:tab w:val="left" w:pos="3840"/>
        </w:tabs>
        <w:spacing w:after="0" w:line="240" w:lineRule="auto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noProof/>
          <w:kern w:val="2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A060ED" wp14:editId="4BB32D27">
            <wp:simplePos x="0" y="0"/>
            <wp:positionH relativeFrom="page">
              <wp:posOffset>665480</wp:posOffset>
            </wp:positionH>
            <wp:positionV relativeFrom="page">
              <wp:posOffset>7660005</wp:posOffset>
            </wp:positionV>
            <wp:extent cx="2802890" cy="1871980"/>
            <wp:effectExtent l="0" t="0" r="0" b="0"/>
            <wp:wrapSquare wrapText="bothSides"/>
            <wp:docPr id="12" name="Imagem 12" descr="IMG_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85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AC6">
        <w:rPr>
          <w:rFonts w:ascii="Arial" w:eastAsia="SimSun" w:hAnsi="Arial" w:cs="Arial"/>
          <w:noProof/>
          <w:kern w:val="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3D80ED4" wp14:editId="02BDB6CF">
            <wp:simplePos x="0" y="0"/>
            <wp:positionH relativeFrom="page">
              <wp:posOffset>645795</wp:posOffset>
            </wp:positionH>
            <wp:positionV relativeFrom="page">
              <wp:posOffset>904875</wp:posOffset>
            </wp:positionV>
            <wp:extent cx="2945130" cy="1963420"/>
            <wp:effectExtent l="0" t="0" r="7620" b="0"/>
            <wp:wrapSquare wrapText="bothSides"/>
            <wp:docPr id="11" name="Imagem 11" descr="IMG_8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857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B03705" w:rsidRPr="00B03705" w:rsidRDefault="00B03705" w:rsidP="00B03705">
      <w:pPr>
        <w:widowControl w:val="0"/>
        <w:tabs>
          <w:tab w:val="left" w:pos="3840"/>
        </w:tabs>
        <w:spacing w:after="0" w:line="24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23AC6" w:rsidRDefault="003E51ED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C67216" w:rsidRPr="00C67216" w:rsidRDefault="00C67216" w:rsidP="00C67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  <w:t xml:space="preserve">Sistema de </w:t>
      </w:r>
      <w:proofErr w:type="gramStart"/>
      <w:r w:rsidRPr="00323AC6"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  <w:t>controle</w:t>
      </w:r>
      <w:proofErr w:type="gramEnd"/>
      <w:r w:rsidRPr="00323AC6">
        <w:rPr>
          <w:rFonts w:ascii="Arial" w:eastAsia="Times New Roman" w:hAnsi="Arial" w:cs="Arial"/>
          <w:color w:val="202124"/>
          <w:sz w:val="24"/>
          <w:szCs w:val="24"/>
          <w:u w:val="single"/>
          <w:lang w:val="pt-PT"/>
        </w:rPr>
        <w:t xml:space="preserve"> de tela</w:t>
      </w:r>
    </w:p>
    <w:p w:rsidR="00B03705" w:rsidRPr="00B03705" w:rsidRDefault="00C67216" w:rsidP="00C67216">
      <w:pPr>
        <w:widowControl w:val="0"/>
        <w:tabs>
          <w:tab w:val="left" w:pos="3840"/>
        </w:tabs>
        <w:spacing w:after="0" w:line="240" w:lineRule="auto"/>
        <w:jc w:val="both"/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</w:pPr>
      <w:r w:rsidRPr="00323AC6">
        <w:rPr>
          <w:rFonts w:ascii="Arial" w:eastAsia="SimSun" w:hAnsi="Arial" w:cs="Arial"/>
          <w:noProof/>
          <w:kern w:val="2"/>
          <w:sz w:val="24"/>
          <w:szCs w:val="24"/>
          <w:lang w:val="pt-PT"/>
        </w:rPr>
        <w:t xml:space="preserve"> </w:t>
      </w:r>
      <w:r w:rsidR="00B03705" w:rsidRPr="00323AC6">
        <w:rPr>
          <w:rFonts w:ascii="Arial" w:eastAsia="SimSun" w:hAnsi="Arial" w:cs="Arial"/>
          <w:noProof/>
          <w:kern w:val="2"/>
          <w:sz w:val="24"/>
          <w:szCs w:val="24"/>
        </w:rPr>
        <w:drawing>
          <wp:inline distT="0" distB="0" distL="0" distR="0" wp14:anchorId="431AC3DE" wp14:editId="74D8FCFB">
            <wp:extent cx="2895600" cy="1933575"/>
            <wp:effectExtent l="0" t="0" r="0" b="9525"/>
            <wp:docPr id="9" name="Imagem 9" descr="attach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ttach scree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05" w:rsidRPr="00B03705" w:rsidRDefault="00B03705" w:rsidP="00B03705">
      <w:pPr>
        <w:widowControl w:val="0"/>
        <w:tabs>
          <w:tab w:val="left" w:pos="3840"/>
        </w:tabs>
        <w:spacing w:after="0" w:line="400" w:lineRule="exact"/>
        <w:jc w:val="both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  <w:r w:rsidRPr="00B03705">
        <w:rPr>
          <w:rFonts w:ascii="Arial" w:eastAsia="SimSun" w:hAnsi="Arial" w:cs="Arial"/>
          <w:b/>
          <w:kern w:val="2"/>
          <w:sz w:val="24"/>
          <w:szCs w:val="24"/>
          <w:lang w:eastAsia="zh-CN"/>
        </w:rPr>
        <w:t>Heating Device</w:t>
      </w:r>
    </w:p>
    <w:p w:rsidR="00B03705" w:rsidRPr="00B03705" w:rsidRDefault="00B03705" w:rsidP="00B03705">
      <w:pPr>
        <w:widowControl w:val="0"/>
        <w:tabs>
          <w:tab w:val="left" w:pos="3840"/>
        </w:tabs>
        <w:spacing w:after="0" w:line="240" w:lineRule="auto"/>
        <w:jc w:val="both"/>
        <w:rPr>
          <w:rFonts w:ascii="Arial" w:eastAsia="SimSun" w:hAnsi="Arial" w:cs="Arial"/>
          <w:kern w:val="2"/>
          <w:sz w:val="24"/>
          <w:szCs w:val="24"/>
          <w:lang w:eastAsia="zh-CN"/>
        </w:rPr>
      </w:pPr>
      <w:r w:rsidRPr="00323AC6">
        <w:rPr>
          <w:rFonts w:ascii="Arial" w:eastAsia="SimSun" w:hAnsi="Arial" w:cs="Arial"/>
          <w:noProof/>
          <w:kern w:val="2"/>
          <w:sz w:val="24"/>
          <w:szCs w:val="24"/>
        </w:rPr>
        <w:lastRenderedPageBreak/>
        <w:drawing>
          <wp:inline distT="0" distB="0" distL="0" distR="0" wp14:anchorId="436E1827" wp14:editId="71A16A74">
            <wp:extent cx="2876550" cy="1914525"/>
            <wp:effectExtent l="0" t="0" r="0" b="9525"/>
            <wp:docPr id="8" name="Imagem 8" descr="IMG_8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85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619" w:rsidRPr="00323AC6" w:rsidRDefault="008E1619">
      <w:pPr>
        <w:rPr>
          <w:rFonts w:ascii="Arial" w:hAnsi="Arial" w:cs="Arial"/>
          <w:sz w:val="24"/>
          <w:szCs w:val="24"/>
        </w:rPr>
      </w:pPr>
    </w:p>
    <w:p w:rsidR="00B03705" w:rsidRPr="00323AC6" w:rsidRDefault="00B03705">
      <w:pPr>
        <w:rPr>
          <w:rFonts w:ascii="Arial" w:hAnsi="Arial" w:cs="Arial"/>
          <w:sz w:val="24"/>
          <w:szCs w:val="24"/>
        </w:rPr>
      </w:pPr>
    </w:p>
    <w:p w:rsidR="00B03705" w:rsidRPr="00323AC6" w:rsidRDefault="00B03705">
      <w:pPr>
        <w:rPr>
          <w:rFonts w:ascii="Arial" w:hAnsi="Arial" w:cs="Arial"/>
          <w:sz w:val="24"/>
          <w:szCs w:val="24"/>
        </w:rPr>
      </w:pPr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</w:p>
    <w:p w:rsidR="00C67216" w:rsidRPr="00323AC6" w:rsidRDefault="00C67216">
      <w:pPr>
        <w:rPr>
          <w:rFonts w:ascii="Arial" w:hAnsi="Arial" w:cs="Arial"/>
          <w:b/>
          <w:sz w:val="24"/>
          <w:szCs w:val="24"/>
          <w:lang w:val="pt-PT"/>
        </w:rPr>
      </w:pPr>
    </w:p>
    <w:p w:rsidR="00C67216" w:rsidRPr="00323AC6" w:rsidRDefault="00C67216">
      <w:pPr>
        <w:rPr>
          <w:rFonts w:ascii="Arial" w:hAnsi="Arial" w:cs="Arial"/>
          <w:b/>
          <w:sz w:val="24"/>
          <w:szCs w:val="24"/>
          <w:lang w:val="pt-PT"/>
        </w:rPr>
      </w:pPr>
    </w:p>
    <w:p w:rsidR="00C67216" w:rsidRPr="00323AC6" w:rsidRDefault="00C67216">
      <w:pPr>
        <w:rPr>
          <w:rFonts w:ascii="Arial" w:hAnsi="Arial" w:cs="Arial"/>
          <w:b/>
          <w:sz w:val="24"/>
          <w:szCs w:val="24"/>
          <w:lang w:val="pt-PT"/>
        </w:rPr>
      </w:pPr>
    </w:p>
    <w:p w:rsidR="00C67216" w:rsidRPr="00323AC6" w:rsidRDefault="00C67216">
      <w:pPr>
        <w:rPr>
          <w:rFonts w:ascii="Arial" w:hAnsi="Arial" w:cs="Arial"/>
          <w:b/>
          <w:sz w:val="24"/>
          <w:szCs w:val="24"/>
          <w:lang w:val="pt-PT"/>
        </w:rPr>
      </w:pPr>
    </w:p>
    <w:p w:rsidR="00C67216" w:rsidRPr="00323AC6" w:rsidRDefault="00C67216">
      <w:pPr>
        <w:rPr>
          <w:rFonts w:ascii="Arial" w:hAnsi="Arial" w:cs="Arial"/>
          <w:b/>
          <w:sz w:val="24"/>
          <w:szCs w:val="24"/>
          <w:lang w:val="pt-PT"/>
        </w:rPr>
      </w:pPr>
    </w:p>
    <w:p w:rsidR="00C67216" w:rsidRPr="00323AC6" w:rsidRDefault="00C67216">
      <w:pPr>
        <w:rPr>
          <w:rFonts w:ascii="Arial" w:hAnsi="Arial" w:cs="Arial"/>
          <w:b/>
          <w:sz w:val="24"/>
          <w:szCs w:val="24"/>
          <w:lang w:val="pt-PT"/>
        </w:rPr>
      </w:pPr>
    </w:p>
    <w:p w:rsidR="003E51ED" w:rsidRPr="00323AC6" w:rsidRDefault="003E51ED">
      <w:pPr>
        <w:rPr>
          <w:rFonts w:ascii="Arial" w:hAnsi="Arial" w:cs="Arial"/>
          <w:b/>
          <w:sz w:val="24"/>
          <w:szCs w:val="24"/>
          <w:u w:val="single"/>
          <w:lang w:val="pt-PT"/>
        </w:rPr>
      </w:pPr>
      <w:r w:rsidRPr="00323AC6">
        <w:rPr>
          <w:rFonts w:ascii="Arial" w:hAnsi="Arial" w:cs="Arial"/>
          <w:b/>
          <w:sz w:val="24"/>
          <w:szCs w:val="24"/>
          <w:u w:val="single"/>
          <w:lang w:val="pt-PT"/>
        </w:rPr>
        <w:t xml:space="preserve">Sopradores de 5l e 18,9L </w:t>
      </w:r>
      <w:proofErr w:type="spellStart"/>
      <w:r w:rsidRPr="00323AC6">
        <w:rPr>
          <w:rFonts w:ascii="Arial" w:hAnsi="Arial" w:cs="Arial"/>
          <w:b/>
          <w:sz w:val="24"/>
          <w:szCs w:val="24"/>
          <w:u w:val="single"/>
          <w:lang w:val="pt-PT"/>
        </w:rPr>
        <w:t>garaffas</w:t>
      </w:r>
      <w:proofErr w:type="spellEnd"/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  <w:r w:rsidRPr="00323A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7DDF9F" wp14:editId="6FF8BDC9">
            <wp:extent cx="5943600" cy="2329249"/>
            <wp:effectExtent l="0" t="0" r="0" b="0"/>
            <wp:docPr id="14" name="Imagem 14" descr="IMG_20220316_07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20220316_0709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</w:p>
    <w:p w:rsidR="003E51ED" w:rsidRPr="003E51ED" w:rsidRDefault="003E51ED" w:rsidP="003E51ED">
      <w:pPr>
        <w:widowControl w:val="0"/>
        <w:spacing w:after="0" w:line="240" w:lineRule="auto"/>
        <w:rPr>
          <w:rFonts w:ascii="Arial" w:eastAsia="SimSun" w:hAnsi="Arial" w:cs="Arial"/>
          <w:b/>
          <w:kern w:val="2"/>
          <w:sz w:val="24"/>
          <w:szCs w:val="24"/>
          <w:lang w:eastAsia="zh-CN"/>
        </w:rPr>
      </w:pPr>
    </w:p>
    <w:p w:rsidR="003E51ED" w:rsidRPr="003E51ED" w:rsidRDefault="003E51ED" w:rsidP="003E51ED">
      <w:pPr>
        <w:widowControl w:val="0"/>
        <w:spacing w:after="0" w:line="240" w:lineRule="auto"/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</w:pPr>
      <w:r w:rsidRPr="003E51ED">
        <w:rPr>
          <w:rFonts w:ascii="Arial" w:eastAsia="SimSun" w:hAnsi="Arial" w:cs="Arial"/>
          <w:b/>
          <w:kern w:val="2"/>
          <w:sz w:val="24"/>
          <w:szCs w:val="24"/>
          <w:lang w:val="pt-PT" w:eastAsia="zh-CN"/>
        </w:rPr>
        <w:t>CGF18-32-10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Máquina de lavar, encher e tampar (3 - 1)</w:t>
      </w:r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A máquina é usada principalmente nas operações de enchimento de água. As três funções de </w:t>
      </w:r>
      <w:r w:rsidR="00E936C2"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enxagúe</w:t>
      </w: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, enchimento e fechamento de garrafas são compostas em um corpo da máquina. Todo o processo é automático. A máquina é utilizada no enchimento de água mineral e água purificada em garrafas de poliéster e plástico. A alça da máquina pode ser girada livremente e convenientemente para ajustar a máquina para encher vários tipos de garrafas. A operação de enchimento é mais rápida e estável porque a operação de enchimento de micro pressão do novo tipo é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adotada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. Portanto, a saída e o benefício da máquina são maiores do que as máquinas com as mesmas especificações. O controlador programado avançado da Mitsubishi (PLC) é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adotado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para controlar a máquina para funcionar automaticamente enquanto um transdutor é usado nas correntes de entrada de garrafas para ajustar as velocidades e coordenar com o transdutor da máquina principal para fazer as operações de movimentação da garrafa para frente de forma constante e de forma confiável. É conveniente operar com maior automação porque cada parte da máquina é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inspecionada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para funcionar com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fotoeletricidade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, nas bases, as peças de enchimento da máquina podem ser alteradas para métodos de enchimento de menor vácuo. A categoria de enchimento de baixo vácuo (máquina tipo Z) é aplicável em garrafas de vidro, álcool de enchimento, soja e materiais semelhantes. A tampa à prova de roubo de alumínio e a tampa de plástico podem ser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adotadas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. A máquina é um equipamento ideal para fabricantes de bebidas.</w:t>
      </w:r>
    </w:p>
    <w:p w:rsidR="008C345A" w:rsidRPr="008C345A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CGF18-32-10</w:t>
      </w:r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</w:p>
    <w:p w:rsidR="00B03705" w:rsidRPr="00323AC6" w:rsidRDefault="00B03705">
      <w:pPr>
        <w:rPr>
          <w:rFonts w:ascii="Arial" w:hAnsi="Arial" w:cs="Arial"/>
          <w:sz w:val="24"/>
          <w:szCs w:val="24"/>
        </w:rPr>
      </w:pPr>
      <w:r w:rsidRPr="00323AC6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495BEDB" wp14:editId="6FC7B4B1">
            <wp:extent cx="5342890" cy="2476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  <w:r w:rsidRPr="00323A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6BE209" wp14:editId="54CB574C">
            <wp:extent cx="5276850" cy="1419225"/>
            <wp:effectExtent l="0" t="0" r="0" b="9525"/>
            <wp:docPr id="15" name="Imagem 15" descr="]%~CMOGCB40_]}MWG)YQR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8" descr="]%~CMOGCB40_]}MWG)YQR~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1ED" w:rsidRDefault="003E51ED">
      <w:pPr>
        <w:rPr>
          <w:rFonts w:ascii="Arial" w:hAnsi="Arial" w:cs="Arial"/>
          <w:sz w:val="24"/>
          <w:szCs w:val="24"/>
        </w:rPr>
      </w:pPr>
      <w:r w:rsidRPr="00323AC6">
        <w:rPr>
          <w:rFonts w:ascii="Arial" w:eastAsia="Times New Roman" w:hAnsi="Arial" w:cs="Arial"/>
          <w:noProof/>
          <w:w w:val="0"/>
          <w:kern w:val="2"/>
          <w:sz w:val="24"/>
          <w:szCs w:val="24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17E0EB42" wp14:editId="2AAE04FD">
            <wp:extent cx="2171700" cy="4667250"/>
            <wp:effectExtent l="0" t="0" r="0" b="0"/>
            <wp:docPr id="16" name="Imagem 16" descr="IMG_20220316_07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20220316_07025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C6" w:rsidRDefault="00323AC6">
      <w:pPr>
        <w:rPr>
          <w:rFonts w:ascii="Arial" w:hAnsi="Arial" w:cs="Arial"/>
          <w:sz w:val="24"/>
          <w:szCs w:val="24"/>
        </w:rPr>
      </w:pPr>
    </w:p>
    <w:p w:rsidR="00323AC6" w:rsidRPr="00323AC6" w:rsidRDefault="00323AC6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ind w:firstLine="720"/>
        <w:rPr>
          <w:rFonts w:ascii="Arial" w:hAnsi="Arial" w:cs="Arial"/>
          <w:b/>
          <w:i/>
          <w:sz w:val="24"/>
          <w:szCs w:val="24"/>
        </w:rPr>
      </w:pPr>
      <w:proofErr w:type="spellStart"/>
      <w:r w:rsidRPr="00323AC6">
        <w:rPr>
          <w:rFonts w:ascii="Arial" w:hAnsi="Arial" w:cs="Arial"/>
          <w:b/>
          <w:i/>
          <w:sz w:val="24"/>
          <w:szCs w:val="24"/>
        </w:rPr>
        <w:t>Maquina</w:t>
      </w:r>
      <w:proofErr w:type="spellEnd"/>
      <w:r w:rsidRPr="00323AC6">
        <w:rPr>
          <w:rFonts w:ascii="Arial" w:hAnsi="Arial" w:cs="Arial"/>
          <w:b/>
          <w:i/>
          <w:sz w:val="24"/>
          <w:szCs w:val="24"/>
        </w:rPr>
        <w:t xml:space="preserve"> dos </w:t>
      </w:r>
      <w:proofErr w:type="spellStart"/>
      <w:r w:rsidRPr="00323AC6">
        <w:rPr>
          <w:rFonts w:ascii="Arial" w:hAnsi="Arial" w:cs="Arial"/>
          <w:b/>
          <w:i/>
          <w:sz w:val="24"/>
          <w:szCs w:val="24"/>
        </w:rPr>
        <w:t>rotulos</w:t>
      </w:r>
      <w:proofErr w:type="spellEnd"/>
    </w:p>
    <w:p w:rsidR="006C57AD" w:rsidRPr="00323AC6" w:rsidRDefault="006C57AD">
      <w:pPr>
        <w:rPr>
          <w:rFonts w:ascii="Arial" w:hAnsi="Arial" w:cs="Arial"/>
          <w:sz w:val="24"/>
          <w:szCs w:val="24"/>
        </w:rPr>
      </w:pPr>
    </w:p>
    <w:p w:rsidR="003E51ED" w:rsidRPr="00323AC6" w:rsidRDefault="003E51ED">
      <w:pPr>
        <w:rPr>
          <w:rFonts w:ascii="Arial" w:hAnsi="Arial" w:cs="Arial"/>
          <w:sz w:val="24"/>
          <w:szCs w:val="24"/>
        </w:rPr>
      </w:pPr>
      <w:r w:rsidRPr="00323AC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10238B8" wp14:editId="7D46F0BD">
            <wp:simplePos x="0" y="0"/>
            <wp:positionH relativeFrom="page">
              <wp:posOffset>597535</wp:posOffset>
            </wp:positionH>
            <wp:positionV relativeFrom="page">
              <wp:posOffset>6000750</wp:posOffset>
            </wp:positionV>
            <wp:extent cx="5572125" cy="1800225"/>
            <wp:effectExtent l="0" t="0" r="9525" b="952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7AD" w:rsidRPr="00323AC6" w:rsidRDefault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</w:p>
    <w:p w:rsidR="006C57AD" w:rsidRPr="00323AC6" w:rsidRDefault="006C57AD" w:rsidP="006C57AD">
      <w:pPr>
        <w:rPr>
          <w:rFonts w:ascii="Arial" w:hAnsi="Arial" w:cs="Arial"/>
          <w:sz w:val="24"/>
          <w:szCs w:val="24"/>
        </w:rPr>
      </w:pPr>
      <w:r w:rsidRPr="00323A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8E7348" wp14:editId="64E944EE">
            <wp:extent cx="4514850" cy="2466975"/>
            <wp:effectExtent l="0" t="0" r="0" b="9525"/>
            <wp:docPr id="19" name="Imagem 19" descr="IMG_20220316_07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20220316_0702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5A" w:rsidRPr="00E61BED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</w:pPr>
      <w:r w:rsidRPr="00E61BED">
        <w:rPr>
          <w:rFonts w:ascii="Arial" w:eastAsia="Times New Roman" w:hAnsi="Arial" w:cs="Arial"/>
          <w:b/>
          <w:color w:val="202124"/>
          <w:sz w:val="24"/>
          <w:szCs w:val="24"/>
          <w:u w:val="single"/>
          <w:lang w:val="pt-PT"/>
        </w:rPr>
        <w:t>Máquina de embalagem automática de filme PE</w:t>
      </w:r>
      <w:bookmarkStart w:id="0" w:name="_GoBack"/>
      <w:bookmarkEnd w:id="0"/>
    </w:p>
    <w:p w:rsidR="008C345A" w:rsidRPr="00323AC6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Máquina de embalagem de grupo de filme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pe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é adequada para embalar produtos como pop-top, água mineral, garrafas, cerveja, bebidas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etc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sem bandeja inferior, trabalhando com túnel de encolhimento de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pe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para embalar as mercadorias perfeitamente, todo o processo de produção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adota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o avançado da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alemanha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tecnologia, e as peças principais são importadas de empresas famosas internacionais, capacidade estável e usando </w:t>
      </w:r>
      <w:proofErr w:type="gram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muito</w:t>
      </w:r>
      <w:proofErr w:type="gram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tempo</w:t>
      </w:r>
    </w:p>
    <w:p w:rsidR="008C345A" w:rsidRPr="008C345A" w:rsidRDefault="008C345A" w:rsidP="008C345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pt-PT"/>
        </w:rPr>
      </w:pPr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Função: Ele pode se conectar com a linha de enchimento </w:t>
      </w:r>
      <w:proofErr w:type="spellStart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>diretamente</w:t>
      </w:r>
      <w:proofErr w:type="spellEnd"/>
      <w:r w:rsidRPr="00323AC6">
        <w:rPr>
          <w:rFonts w:ascii="Arial" w:eastAsia="Times New Roman" w:hAnsi="Arial" w:cs="Arial"/>
          <w:color w:val="202124"/>
          <w:sz w:val="24"/>
          <w:szCs w:val="24"/>
          <w:lang w:val="pt-PT"/>
        </w:rPr>
        <w:t xml:space="preserve"> pelo sistema de transporte, todo o processo de alimentação de garrafas, embalagem, vedação, corte pode funcionar automaticamente</w:t>
      </w:r>
    </w:p>
    <w:p w:rsidR="008C345A" w:rsidRPr="008C345A" w:rsidRDefault="008C345A" w:rsidP="006C57AD">
      <w:pPr>
        <w:widowControl w:val="0"/>
        <w:spacing w:after="0" w:line="240" w:lineRule="auto"/>
        <w:rPr>
          <w:rFonts w:ascii="Arial" w:eastAsia="SimSun" w:hAnsi="Arial" w:cs="Times New Roman"/>
          <w:bCs/>
          <w:kern w:val="2"/>
          <w:sz w:val="24"/>
          <w:szCs w:val="20"/>
          <w:lang w:val="pt-PT" w:eastAsia="zh-CN"/>
        </w:rPr>
      </w:pPr>
    </w:p>
    <w:p w:rsidR="008C345A" w:rsidRPr="006C57AD" w:rsidRDefault="008C345A" w:rsidP="006C57AD">
      <w:pPr>
        <w:widowControl w:val="0"/>
        <w:spacing w:after="0" w:line="240" w:lineRule="auto"/>
        <w:rPr>
          <w:rFonts w:ascii="Arial" w:eastAsia="SimSun" w:hAnsi="Arial" w:cs="Times New Roman" w:hint="eastAsia"/>
          <w:bCs/>
          <w:kern w:val="2"/>
          <w:sz w:val="24"/>
          <w:szCs w:val="20"/>
          <w:lang w:val="pt-PT" w:eastAsia="zh-CN"/>
        </w:rPr>
      </w:pPr>
    </w:p>
    <w:p w:rsidR="006C57AD" w:rsidRPr="006C57AD" w:rsidRDefault="006C57AD" w:rsidP="006C57AD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noProof/>
          <w:kern w:val="2"/>
          <w:sz w:val="21"/>
          <w:szCs w:val="20"/>
        </w:rPr>
        <w:lastRenderedPageBreak/>
        <w:drawing>
          <wp:inline distT="0" distB="0" distL="0" distR="0">
            <wp:extent cx="7524750" cy="2971800"/>
            <wp:effectExtent l="0" t="0" r="0" b="0"/>
            <wp:docPr id="18" name="Imagem 18" descr="IMG_20220316_07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20220316_07090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57AD" w:rsidRPr="006C5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A67" w:rsidRDefault="00C46A67" w:rsidP="008C345A">
      <w:pPr>
        <w:spacing w:after="0" w:line="240" w:lineRule="auto"/>
      </w:pPr>
      <w:r>
        <w:separator/>
      </w:r>
    </w:p>
  </w:endnote>
  <w:endnote w:type="continuationSeparator" w:id="0">
    <w:p w:rsidR="00C46A67" w:rsidRDefault="00C46A67" w:rsidP="008C3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A67" w:rsidRDefault="00C46A67" w:rsidP="008C345A">
      <w:pPr>
        <w:spacing w:after="0" w:line="240" w:lineRule="auto"/>
      </w:pPr>
      <w:r>
        <w:separator/>
      </w:r>
    </w:p>
  </w:footnote>
  <w:footnote w:type="continuationSeparator" w:id="0">
    <w:p w:rsidR="00C46A67" w:rsidRDefault="00C46A67" w:rsidP="008C34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418"/>
    <w:rsid w:val="00077C83"/>
    <w:rsid w:val="001C66C3"/>
    <w:rsid w:val="00323AC6"/>
    <w:rsid w:val="003E51ED"/>
    <w:rsid w:val="006C57AD"/>
    <w:rsid w:val="008C345A"/>
    <w:rsid w:val="008E1619"/>
    <w:rsid w:val="009004F7"/>
    <w:rsid w:val="00963418"/>
    <w:rsid w:val="009D6068"/>
    <w:rsid w:val="00B03705"/>
    <w:rsid w:val="00C46A67"/>
    <w:rsid w:val="00C67216"/>
    <w:rsid w:val="00D36F5E"/>
    <w:rsid w:val="00D46D15"/>
    <w:rsid w:val="00E05C2F"/>
    <w:rsid w:val="00E61BED"/>
    <w:rsid w:val="00E936C2"/>
    <w:rsid w:val="00ED68A8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45A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8E1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E161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3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345A"/>
  </w:style>
  <w:style w:type="paragraph" w:styleId="Rodap">
    <w:name w:val="footer"/>
    <w:basedOn w:val="Normal"/>
    <w:link w:val="RodapCarcter"/>
    <w:uiPriority w:val="99"/>
    <w:unhideWhenUsed/>
    <w:rsid w:val="008C3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34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45A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8E1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E161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3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345A"/>
  </w:style>
  <w:style w:type="paragraph" w:styleId="Rodap">
    <w:name w:val="footer"/>
    <w:basedOn w:val="Normal"/>
    <w:link w:val="RodapCarcter"/>
    <w:uiPriority w:val="99"/>
    <w:unhideWhenUsed/>
    <w:rsid w:val="008C3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3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2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15589-3947-4C48-9947-F00017793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12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TRABALHO</dc:creator>
  <cp:lastModifiedBy>TRABALHO</cp:lastModifiedBy>
  <cp:revision>4</cp:revision>
  <dcterms:created xsi:type="dcterms:W3CDTF">2022-07-15T16:58:00Z</dcterms:created>
  <dcterms:modified xsi:type="dcterms:W3CDTF">2022-07-16T06:31:00Z</dcterms:modified>
</cp:coreProperties>
</file>