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GROMACS (.mdp) vs LAMMPS Input File Mapping</w:t>
      </w:r>
    </w:p>
    <w:p>
      <w:pPr>
        <w:pStyle w:val="Heading2"/>
      </w:pPr>
      <w:r>
        <w:t>Purpose</w:t>
      </w:r>
    </w:p>
    <w:p>
      <w:r>
        <w:t>This document provides a one-to-one comparison between GROMACS MDP commands and their equivalent LAMMPS input commands. It is intended for reproducibility and validation when replicating a GROMACS simulation in LAMMPS.</w:t>
      </w:r>
    </w:p>
    <w:p>
      <w:pPr>
        <w:pStyle w:val="Heading2"/>
      </w:pPr>
      <w:r>
        <w:t>Run Control and Integration</w:t>
      </w:r>
    </w:p>
    <w:p>
      <w:r>
        <w:t>GROMACS:</w:t>
        <w:br/>
        <w:t>integrator = md</w:t>
        <w:br/>
        <w:t>dt = 0.001 ps</w:t>
        <w:br/>
        <w:t>nsteps = 1000000</w:t>
        <w:br/>
        <w:br/>
        <w:t>LAMMPS:</w:t>
        <w:br/>
        <w:t>timestep 1.0   # fs</w:t>
        <w:br/>
        <w:t>run 1000000</w:t>
        <w:br/>
        <w:br/>
        <w:t>Meaning:</w:t>
        <w:br/>
        <w:t>Both codes use the velocity-Verlet integrator. The timestep is equivalent (1 fs).</w:t>
      </w:r>
    </w:p>
    <w:p>
      <w:pPr>
        <w:pStyle w:val="Heading2"/>
      </w:pPr>
      <w:r>
        <w:t>Neighbor List (Verlet Scheme)</w:t>
      </w:r>
    </w:p>
    <w:p>
      <w:r>
        <w:t>GROMACS:</w:t>
        <w:br/>
        <w:t>cutoff-scheme = Verlet</w:t>
        <w:br/>
        <w:t>nstlist = 10</w:t>
        <w:br/>
        <w:t>rlist = 1.2 nm</w:t>
        <w:br/>
        <w:br/>
        <w:t>LAMMPS:</w:t>
        <w:br/>
        <w:t>neighbor 2.0 bin</w:t>
        <w:br/>
        <w:t>neigh_modify every 1 delay 0 check yes</w:t>
        <w:br/>
        <w:br/>
        <w:t>Meaning:</w:t>
        <w:br/>
        <w:t>Both use Verlet-style neighbor lists. Buffer handling differs internally.</w:t>
      </w:r>
    </w:p>
    <w:p>
      <w:pPr>
        <w:pStyle w:val="Heading2"/>
      </w:pPr>
      <w:r>
        <w:t>van der Waals (LJ) Interactions</w:t>
      </w:r>
    </w:p>
    <w:p>
      <w:r>
        <w:t>GROMACS:</w:t>
        <w:br/>
        <w:t>vdwtype = Cut-off</w:t>
        <w:br/>
        <w:t>rvdw = 1.2 nm</w:t>
        <w:br/>
        <w:t>DispCorr = EnerPres</w:t>
        <w:br/>
        <w:t>comb-rule = 2 (Lorentz–Berthelot)</w:t>
        <w:br/>
        <w:br/>
        <w:t>LAMMPS:</w:t>
        <w:br/>
        <w:t>pair_style lj/cut/coul/long 12.0 12.0</w:t>
        <w:br/>
        <w:t>pair_modify mix geometric tail yes</w:t>
        <w:br/>
        <w:br/>
        <w:t>Meaning:</w:t>
        <w:br/>
        <w:t>Sigma is mixed arithmetically and epsilon geometrically, matching GROMACS comb-rule = 2.</w:t>
      </w:r>
    </w:p>
    <w:p>
      <w:pPr>
        <w:pStyle w:val="Heading2"/>
      </w:pPr>
      <w:r>
        <w:t>Electrostatics (PME / PPPM)</w:t>
      </w:r>
    </w:p>
    <w:p>
      <w:r>
        <w:t>GROMACS:</w:t>
        <w:br/>
        <w:t>coulombtype = PME</w:t>
        <w:br/>
        <w:t>rcoulomb = 1.2 nm</w:t>
        <w:br/>
        <w:t>fourierspacing = 0.12 nm</w:t>
        <w:br/>
        <w:t>pme_order = 4</w:t>
        <w:br/>
        <w:t>ewald_rtol = 1e-5</w:t>
        <w:br/>
        <w:br/>
        <w:t>LAMMPS:</w:t>
        <w:br/>
        <w:t>kspace_style pppm 1.0e-5</w:t>
        <w:br/>
        <w:t>kspace_modify order 4</w:t>
        <w:br/>
        <w:br/>
        <w:t>Meaning:</w:t>
        <w:br/>
        <w:t>PPPM in LAMMPS is the conceptual equivalent of PME in GROMACS.</w:t>
      </w:r>
    </w:p>
    <w:p>
      <w:pPr>
        <w:pStyle w:val="Heading2"/>
      </w:pPr>
      <w:r>
        <w:t>Constraints</w:t>
      </w:r>
    </w:p>
    <w:p>
      <w:r>
        <w:t>GROMACS:</w:t>
        <w:br/>
        <w:t>constraints = hbonds</w:t>
        <w:br/>
        <w:t>constraint-algorithm = LINCS</w:t>
        <w:br/>
        <w:br/>
        <w:t>LAMMPS:</w:t>
        <w:br/>
        <w:t>fix shake_bonds all shake 1.0e-4 20 0 b 1</w:t>
        <w:br/>
        <w:br/>
        <w:t>Meaning:</w:t>
        <w:br/>
        <w:t>LINCS and SHAKE are different algorithms but enforce the same physical constraints.</w:t>
      </w:r>
    </w:p>
    <w:p>
      <w:pPr>
        <w:pStyle w:val="Heading2"/>
      </w:pPr>
      <w:r>
        <w:t>Thermostat</w:t>
      </w:r>
    </w:p>
    <w:p>
      <w:r>
        <w:t>GROMACS:</w:t>
        <w:br/>
        <w:t>tcoupl = V-rescale</w:t>
        <w:br/>
        <w:t>tau-t = 0.5 ps</w:t>
        <w:br/>
        <w:t>ref-t = 298.15 K</w:t>
        <w:br/>
        <w:br/>
        <w:t>LAMMPS:</w:t>
        <w:br/>
        <w:t>fix thermo all nvt temp 298.15 298.15 500.0</w:t>
        <w:br/>
        <w:br/>
        <w:t>Meaning:</w:t>
        <w:br/>
        <w:t>V-rescale and Nose–Hoover differ algorithmically but sample similar ensembles.</w:t>
      </w:r>
    </w:p>
    <w:p>
      <w:pPr>
        <w:pStyle w:val="Heading2"/>
      </w:pPr>
      <w:r>
        <w:t>Barostat</w:t>
      </w:r>
    </w:p>
    <w:p>
      <w:r>
        <w:t>GROMACS:</w:t>
        <w:br/>
        <w:t>pcoupl = C-rescale</w:t>
        <w:br/>
        <w:t>pcoupltype = isotropic</w:t>
        <w:br/>
        <w:t>tau-p = 1.0 ps</w:t>
        <w:br/>
        <w:t>ref-p = 1.01325 bar</w:t>
        <w:br/>
        <w:br/>
        <w:t>LAMMPS:</w:t>
        <w:br/>
        <w:t>fix baro all press/berendsen iso 1.01325 1.01325 1000.0</w:t>
        <w:br/>
        <w:br/>
        <w:t>Meaning:</w:t>
        <w:br/>
        <w:t>Both use Berendsen-type pressure coupling (not true NPT).</w:t>
      </w:r>
    </w:p>
    <w:p>
      <w:pPr>
        <w:pStyle w:val="Heading2"/>
      </w:pPr>
      <w:r>
        <w:t>Center of Mass Motion Removal</w:t>
      </w:r>
    </w:p>
    <w:p>
      <w:r>
        <w:t>GROMACS:</w:t>
        <w:br/>
        <w:t>comm-mode = Linear</w:t>
        <w:br/>
        <w:t>nstcomm = 10</w:t>
        <w:br/>
        <w:br/>
        <w:t>LAMMPS:</w:t>
        <w:br/>
        <w:t>fix com all momentum 10 linear 1 1 1</w:t>
        <w:br/>
        <w:br/>
        <w:t>Meaning:</w:t>
        <w:br/>
        <w:t>Direct equivalence for removing linear center-of-mass motion.</w:t>
      </w:r>
    </w:p>
    <w:p>
      <w:pPr>
        <w:pStyle w:val="Heading2"/>
      </w:pPr>
      <w:r>
        <w:t>Important Notes</w:t>
      </w:r>
    </w:p>
    <w:p>
      <w:r>
        <w:t>Absolute potential energy values will not match exactly due to differences in electrostatics solvers, tail corrections, and energy bookkeeping. However, averages, trends, RDFs, and densities should agree closely.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