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/>
      <w:r>
        <w:rPr>
          <w:rFonts w:ascii="Helvetica Light" w:hAnsi="Helvetica Light" w:cs="Helvetica Light"/>
          <w:sz w:val="24"/>
          <w:sz-cs w:val="24"/>
        </w:rPr>
        <w:t xml:space="preserve">Sitesellr Cumulative Requirement Status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</w:t>
        <w:tab/>
        <w:t xml:space="preserve">Status</w:t>
        <w:tab/>
        <w:t xml:space="preserve">What was completed now</w:t>
        <w:tab/>
        <w:t xml:space="preserve">What remains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Invitation / Accept Flow</w:t>
        <w:tab/>
        <w:t xml:space="preserve">Developed</w:t>
        <w:tab/>
        <w:t xml:space="preserve">Implemented store team invite token flow: create invite from Settings Team, generate invite token/link, new accept-invite auth page, backend accept endpoint issues opaque tokens and redirects to admin.</w:t>
        <w:tab/>
        <w:t xml:space="preserve">Email delivery provider integration (send invite by email) and invite reminder/revoke flows.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Audit Logs (team + merchant status)</w:t>
        <w:tab/>
        <w:t xml:space="preserve">Developed (core)</w:t>
        <w:tab/>
        <w:t xml:space="preserve">Added audit log entries for team invite/create/role-update/remove/accept and merchant status changes.</w:t>
        <w:tab/>
        <w:t xml:space="preserve">Audit log explorer UI + export/search filters.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Merchant Onboarding Automation</w:t>
        <w:tab/>
        <w:t xml:space="preserve">Partial improved</w:t>
        <w:tab/>
        <w:t xml:space="preserve">Onboarding flow remains functional and connected; invite acceptance now supports team onboarding path with password set and role binding.</w:t>
        <w:tab/>
        <w:t xml:space="preserve">Full business workflow automation (checks, notifications, approvals, lifecycle triggers).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 Lifecycle Workflows</w:t>
        <w:tab/>
        <w:t xml:space="preserve">Partial improved</w:t>
        <w:tab/>
        <w:t xml:space="preserve">Store lifecycle selector added in Settings (Draft/Active/Suspended/Closed) and saved to backend; merchant status update flow active in Merchants UI.</w:t>
        <w:tab/>
        <w:t xml:space="preserve">Bulk lifecycle operations, suspend reason history, policy workflows.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 Roles UX</w:t>
        <w:tab/>
        <w:t xml:space="preserve">Partial improved</w:t>
        <w:tab/>
        <w:t xml:space="preserve">Team UI now supports Custom role path with custom role name and permission CSV save (wired to store permission API).</w:t>
        <w:tab/>
        <w:t xml:space="preserve">Structured role builder UX (permission picker, templates, validation presets).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Platform Owner Seeding</w:t>
        <w:tab/>
        <w:t xml:space="preserve">Developed</w:t>
        <w:tab/>
        <w:t xml:space="preserve">Added production seed path via env `PLATFORM_OWNER_EMAIL` to auto-create/assign platform owner role at startup.</w:t>
        <w:tab/>
        <w:t xml:space="preserve">Operational runbook and secure owner bootstrap process.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Important Env Vars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PLATFORM_OWNER_EMAIL: first owner bootstrap email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APPLY_MIGRATIONS_ON_STARTUP=true (first boot)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Git state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Last pushed commit: 82946f9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Current partial-completion package is local and pending push.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CocoaOOXMLWriter/2685.3</generator>
</meta>
</file>