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Backend-Frontend Wiring Check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+ Onboarding</w:t>
        <w:tab/>
        <w:t xml:space="preserve">Wired</w:t>
        <w:tab/>
        <w:t xml:space="preserve">`/auth/register` wizard fully wired to real onboarding APIs (start/verify/plan/payment/setup/complete) and redirects to admin after activation.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Core CRUD Modules</w:t>
        <w:tab/>
        <w:t xml:space="preserve">Wired</w:t>
        <w:tab/>
        <w:t xml:space="preserve">Products, Customers, Orders, and Store Settings pages are wired to real backend APIs (list/create/update/delete + store scoping).</w:t>
        <w:tab/>
        <w:t xml:space="preserve">Merchants/Platform RBAC admin UI pages are not built yet.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Dashboard</w:t>
        <w:tab/>
        <w:t xml:space="preserve">Partially wired -&gt; improved</w:t>
        <w:tab/>
        <w:t xml:space="preserve">Dashboard now reads real Orders/Customers/Products APIs for stats, revenue series, category chart, and activity feed (removed mock dependency for these).</w:t>
        <w:tab/>
        <w:t xml:space="preserve">Advanced analytics pages still use mock data (Analytics/Marketing/StoreBuilder modules pending backend APIs).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API Base Binding</w:t>
        <w:tab/>
        <w:t xml:space="preserve">Improved</w:t>
        <w:tab/>
        <w:t xml:space="preserve">Frontend API client now defaults to runtime origin `/api` when `REACT_APP_API_BASE` is not set, and still supports explicit real API base via env.</w:t>
        <w:tab/>
        <w:t xml:space="preserve">Set `REACT_APP_API_BASE` in production when frontend/backend are on different domains.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Route Unification</w:t>
        <w:tab/>
        <w:t xml:space="preserve">Wired</w:t>
        <w:tab/>
        <w:t xml:space="preserve">Single recommended URL flow enforced: `/onboarding` redirects to `/auth/register`.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1d921a5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wiring verification + real API binding improvements are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