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Register Heading Content</w:t>
        <w:tab/>
        <w:t xml:space="preserve">Developed</w:t>
        <w:tab/>
        <w:t xml:space="preserve">Changed right-panel heading to `Lets Get Started !` with icon (Sparkles) for stronger visual entry.</w:t>
        <w:tab/>
        <w:t xml:space="preserve">Can adjust punctuation/case if you want exact brand wording.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150e51f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heading text+icon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