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Store Context Stability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Active store auto-binding | Developed | Login tenancy now returns current store id; frontend active-store hook auto-binds store context from auth/access + stores list | Multi-store explicit switch memory per user/device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