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1" Type="http://schemas.openxmlformats.org/officeDocument/2006/relationships/officeDocument" Target="/word/document.xml"/>
</Relationships>
</file>

<file path=word/document.xml><?xml version="1.0" encoding="UTF-8" standalone="yes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<w:p><w:r><w:t>Sitesellr Requirements & Status</w:t></w:r></w:p><w:p><w:r><w:t></w:t></w:r></w:p><w:p><w:r><w:t>Generated: 2026-02-17T19:34:33.999635</w:t></w:r></w:p><w:p><w:r><w:t></w:t></w:r></w:p><w:p><w:r><w:t>Scope</w:t></w:r></w:p><w:p><w:r><w:t>- Build Shopify-like multi-tenant commerce SaaS with India-first payments, logistics, marketing, analytics, and plugin ecosystem.</w:t></w:r></w:p><w:p><w:r><w:t></w:t></w:r></w:p><w:p><w:r><w:t>Implemented (current codebase)</w:t></w:r></w:p><w:p><w:r><w:t>- Security/auth: opaque tokens, Turnstile, CSRF, rate limiting, lockout, TOTP MFA, WebAuthn, security headers.</w:t></w:r></w:p><w:p><w:r><w:t>- Tenancy/RBAC: tenancy middleware (host/header), policies (owner/admin, staff) enforced on CRUD endpoints.</w:t></w:r></w:p><w:p><w:r><w:t>- Domain & APIs: merchants, stores, products (variants/media), customers (addresses), orders (items) with CRUD+pagination and tenancy checks.</w:t></w:r></w:p><w:p><w:r><w:t>- Billing scaffolding: BillingPlan, MerchantSubscription models; payment plugin interface + dummy plugin/factory.</w:t></w:r></w:p><w:p><w:r><w:t>- Config hardening: CSP from appsettings, CORS includes localhost+dev domain; tenancy root domain config; WebAuthn prod placeholders.</w:t></w:r></w:p><w:p><w:r><w:t>- Containerization: Dockerfile for backend (multi-stage .NET 8 build/publish, exposes 5000). New migration 20260217192823_BillingAndRbac created; DB update pending if Postgres unavailable.</w:t></w:r></w:p><w:p><w:r><w:t></w:t></w:r></w:p><w:p><w:r><w:t>Pending</w:t></w:r></w:p><w:p><w:r><w:t>- Apply latest migration to DB when Postgres reachable: `cd backend-dotnet && DOTNET_CLI_HOME=$PWD/../.dotnet_cli ~/.dotnet/dotnet ef database update`.</w:t></w:r></w:p><w:p><w:r><w:t>- Real payment gateways, SaaS billing enforcement (plan limits/trials), richer validation/DTOs, pagination metadata, storefront/builder, logistics, marketing, analytics, plugin marketplace, AI/multi-channel, backups/audit, prod CORS/CSP/WebAuthn settings.</w:t></w:r></w:p><w:p><w:r><w:t></w:t></w:r></w:p><w:p><w:r><w:t>Next steps</w:t></w:r></w:p><w:p><w:r><w:t>- Implement real gateway plugins and billing enforcement.</w:t></w:r></w:p><w:p><w:r><w:t>- Host-based tenancy for prod domains with stricter ownership checks.</w:t></w:r></w:p><w:p><w:r><w:t>- Add DTOs/validation, auditing, and pagination metadata.</w:t></w:r></w:p><w:p><w:r><w:t>- Finalize prod CORS/CSP/WebAuthn values.</w:t></w:r></w:p><w:sectPr/></w:body>
</w:document>
</file>

<file path=word/_rels/document.xml.rels><?xml version="1.0" encoding="UTF-8"?>
<Relationships xmlns="http://schemas.openxmlformats.org/package/2006/relationships"></Relationships>
</file>