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Segment mapping support (backend + frontend).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Contacts now return segment name in list API for UI display.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SegmentId to contact schema and upsert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message send now auto-creates/updates contact by recipient number.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Dashboard Contacts page now uses real segments API, supports create segment, and maps segment while creating contact.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WABA Contacts page updated to map segment on add/edit and display segment column.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actions)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dashboard Contacts actions: Edit, Add Tag, Send Message, Call, Delete.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bulk Add Tag action support for selected contacts.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edit/send dialogs with backend 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Email/Tags persistence in backend and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Inbound webhook now updates existing contact name when available.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default New)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default contact attributes for all newly created contacts: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Segment: New (auto-created per tenant if missing)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Tag: New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Applied to all entry points: manual add, CSV import, outbound auto-create, inbound WABA webhook auto-create.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(Project switch logout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auto-logout after project selection by using full redirect after create/switch in project selection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stale auth-guard state in SPA route gate from sending user back to login.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module real APIs +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Team APIs with tenant-scoped access and RBAC gate (owner/admin/super_admin):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/api/team/invite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PATCH /api/team/members/{userId}/role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DELETE /api/team/members/{userId}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/api/team/members/{userId}/activity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team audit events for invite/role update/remove in AuditLogs.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Team page mock data with real API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live member list, search, role stats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invite member dialog (name/email/role)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edit role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 member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view activity dialog (member audit trail)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 apiPatch helper for PATCH calls.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completion)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SMTP-backed email invite delivery with secure opaque invite token links.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invite lifecycle state model (`pending`, `accepted`, expiry, send count) and resend invitation workflow.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invite acceptance API (`POST /api/auth/accept-invite`) and frontend accept-invite 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members API now returns invitation-aware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fine-grained per-member permission override APIs and persisted override model.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Auth middleware now resolves effective permissions as Role permissions +/- member overrides.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UI now includes: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Resend Invitation action for pending invites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&amp; Permissions dialog with per-permission override toggles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Backend-wired save for overrides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(Team invite CORS + SMTP handling)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Normalized `AllowedOrigins` parsing by trimming trailing `/` to prevent origin mismatch on Railway/Render URLs.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invite/resend now handle SMTP failures gracefully with explicit 502 response and audit log events instead of unhandled 500.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(Billing foundation implemented)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billing domain models and schema: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BillingPlans, TenantSubscriptions, TenantUsages, BillingInvoices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plan/subscription/usage/invoice seed data for demo tenants.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billing plan CRUD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GET/POST/PUT/DELETE /api/platform/billing/plans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user billing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/api/billing/current-plan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/api/billing/usage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/api/billing/change-plan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/api/billing/cancel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plans API for landing sync: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/api/public/plans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billing limit enforcement service and enabled team member limit check on invite.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Billing page to real backend billing APIs (plan, usage, invoices, change/cancel).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Settings Billing Plans tab with create/edit/archive + limits/features configuration.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Landing page pricing now fetches plans from backend public endpoint with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(Railway log-rate reduction)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production logging filters in backend Program.cs to reduce log volume: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Default/Microsoft/System -&gt; Warning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EF Core SQL command logs -&gt; Error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Request diagnostics noise reduced.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(Billing seed DateTime UTC)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Billing invoice seed timestamps to explicit UTC kind to satisfy Npgsql timestamptz requirements.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startup crash: "Cannot write DateTime with Kind=Unspecified to PostgreSQL type 'timestamp with time zone'."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(Webhook map + state model + idempotency/events hardening)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immutable messaging event model/table (`MessageEvents`) with analytics-grade normalized fields: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recipient_id, conversation.id, conversation.origin.type, conversation.expiration_timestamp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pricing.billable, pricing.category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media/button/interactive/list structured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dedicated idempotency model/table (`IdempotencyKeys`) and unique tenant+key index.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Extended tenant schema bootstrap in seed flow to auto-create `IdempotencyKeys` and `MessageEvents` for older DBs.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Extended webhook parser to capture additional WhatsApp payload fields and persist raw+normalized event rows.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explicit message state machine transition matrix and strict terminal-state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WABA error policy catalog seed for deterministic retryable/permanent classification: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Includes core codes (2,4,80007,131016 retryable; 190,200,10,131026,132000,132001 permanent).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queue-first/idempotency work remains active with in-memory+Redis provider support and memory fallback for rabbitmq/sqs providers.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(Plan-limit enforcement + frontend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hard limit enforcement expanded: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create checks `contacts` plan limit before insert.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CSV import checks projected contact usage before bulk insert.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flow create checks `flows` limit.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publish checks `chatbots` (active bots) limit.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usage sync expanded: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usage absolute counter updated after create/delete/import.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Team member usage absolute counter updated after invite/remove.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usage absolute counters synced for `flows` and `chatbots` on create/publish/unpublish/delete/rollback.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billing-aware UX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page loads billing usage+limits and disables Add Contact when plan limit is reached.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Automations page loads billing usage+limits and disables Create Bot / Publish when flow or active-bot limits are reached.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inline plan usage hints on contacts and automation KPI cards.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(Platform ops wiring: queue health + WABA policy + analytics)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backend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/api/platform/queue-health` (outbound/webhook queue depth + retry/dead-letter counters)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`GET/POST/DELETE /api/platform/waba-error-policies` (retryable/permanent policy management)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/api/platform/webhook-analytics` (status/pricing/origin/failure/trend analytics; tenant-aware)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Queue services upgraded with depth introspection: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webhook queue depth for memory + redis providers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outbound queue depth for memory + redis providers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Platform Settings wiring completed: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tab: WABA Error Policies (list/upsert/deactivate)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Webhook Logs tab now includes queue health KPI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Webhook analytics panel (tenant selector, days filter, status/failure summaries)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(Tenant analytics + idempotency diagnostics + real Rabbit/SQS transport)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tenant-scoped webhook analytics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/api/analytics/webhook?days=7`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Returns tenant status summary, pricing summary, origin summary, failure code summary, and daily trend.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idempotency diagnostics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Tenant: `GET /api/idempotency/diagnostics?status=&amp;staleMinutes=30&amp;limit=200`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Platform: `GET /api/platform/idempotency-diagnostics?tenantId=...&amp;status=&amp;staleMinutes=30&amp;limit=300`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Includes status summary + stale reserved key detection.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tenant dashboard webhook analytics UI: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 now shows webhook status bar chart + failure-code diagnostics card with day filter.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idempotency diagnostics UI: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Settings tab with tenant/status/stale filters and diagnostics table.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Upgraded queue transport support in both queue services: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Implemented real providers for `rabbitmq` and `sqs` (enqueue/dequeue/depth), alongside existing `memory` and `redis`.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previous rabbitmq/sqs "always fallback"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package references: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`RabbitMQ.Client`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`AWSSDK.SQS`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