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AE8" w:rsidRPr="00FE511F" w:rsidRDefault="00104D8C" w:rsidP="00DD7C9E">
      <w:pPr>
        <w:pStyle w:val="ListParagraph"/>
        <w:numPr>
          <w:ilvl w:val="0"/>
          <w:numId w:val="1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Régression linéaire et non linéaire régularisée</w:t>
      </w:r>
    </w:p>
    <w:p w:rsidR="00104D8C" w:rsidRPr="00FE511F" w:rsidRDefault="00104D8C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104D8C" w:rsidRPr="00FE511F" w:rsidRDefault="00104D8C" w:rsidP="00DD7C9E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linéaire:</w:t>
      </w:r>
      <w:r w:rsidR="00EB0A56"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 xml:space="preserve"> </w:t>
      </w:r>
    </w:p>
    <w:p w:rsidR="00207812" w:rsidRPr="00FE511F" w:rsidRDefault="00207812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07812" w:rsidRPr="00FE511F" w:rsidRDefault="00104D8C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L’ensemble θ des paramètres est {w, b}</w:t>
      </w:r>
      <w:r w:rsidR="00D0291C" w:rsidRPr="00FE511F">
        <w:rPr>
          <w:rFonts w:ascii="Microsoft Sans Serif" w:hAnsi="Microsoft Sans Serif" w:cs="Microsoft Sans Serif"/>
          <w:lang w:val="en-CA"/>
        </w:rPr>
        <w:t xml:space="preserve"> : </w:t>
      </w:r>
      <w:r w:rsidR="008F7371" w:rsidRPr="00FE511F">
        <w:rPr>
          <w:rFonts w:ascii="Microsoft Sans Serif" w:hAnsi="Microsoft Sans Serif" w:cs="Microsoft Sans Serif"/>
          <w:lang w:val="en-CA"/>
        </w:rPr>
        <w:t xml:space="preserve">w étant le vecteur de poids </w:t>
      </w:r>
      <w:r w:rsidR="005D4DF4" w:rsidRPr="00FE511F">
        <w:rPr>
          <w:rFonts w:ascii="Microsoft Sans Serif" w:hAnsi="Microsoft Sans Serif" w:cs="Microsoft Sans Serif"/>
          <w:lang w:val="en-CA"/>
        </w:rPr>
        <w:t>de dimension R</w:t>
      </w:r>
      <w:r w:rsidR="005D4DF4" w:rsidRPr="00FE511F">
        <w:rPr>
          <w:rFonts w:ascii="Microsoft Sans Serif" w:hAnsi="Microsoft Sans Serif" w:cs="Microsoft Sans Serif"/>
          <w:vertAlign w:val="superscript"/>
          <w:lang w:val="en-CA"/>
        </w:rPr>
        <w:t>d</w:t>
      </w:r>
      <w:r w:rsidR="005D4DF4" w:rsidRPr="00FE511F">
        <w:rPr>
          <w:rFonts w:ascii="Microsoft Sans Serif" w:hAnsi="Microsoft Sans Serif" w:cs="Microsoft Sans Serif"/>
          <w:lang w:val="en-CA"/>
        </w:rPr>
        <w:t xml:space="preserve"> </w:t>
      </w:r>
      <w:r w:rsidR="008F7371" w:rsidRPr="00FE511F">
        <w:rPr>
          <w:rFonts w:ascii="Microsoft Sans Serif" w:hAnsi="Microsoft Sans Serif" w:cs="Microsoft Sans Serif"/>
          <w:lang w:val="en-CA"/>
        </w:rPr>
        <w:t>et b</w:t>
      </w:r>
      <w:r w:rsidR="005D4DF4" w:rsidRPr="00FE511F">
        <w:rPr>
          <w:rFonts w:ascii="Microsoft Sans Serif" w:hAnsi="Microsoft Sans Serif" w:cs="Microsoft Sans Serif"/>
          <w:lang w:val="en-CA"/>
        </w:rPr>
        <w:t>,</w:t>
      </w:r>
      <w:r w:rsidR="008F7371" w:rsidRPr="00FE511F">
        <w:rPr>
          <w:rFonts w:ascii="Microsoft Sans Serif" w:hAnsi="Microsoft Sans Serif" w:cs="Microsoft Sans Serif"/>
          <w:lang w:val="en-CA"/>
        </w:rPr>
        <w:t xml:space="preserve"> le biais</w:t>
      </w:r>
      <w:r w:rsidR="005D4DF4" w:rsidRPr="00FE511F">
        <w:rPr>
          <w:rFonts w:ascii="Microsoft Sans Serif" w:hAnsi="Microsoft Sans Serif" w:cs="Microsoft Sans Serif"/>
          <w:lang w:val="en-CA"/>
        </w:rPr>
        <w:t xml:space="preserve"> de dimension R</w:t>
      </w:r>
      <w:r w:rsidR="00207812" w:rsidRPr="00FE511F">
        <w:rPr>
          <w:rFonts w:ascii="Microsoft Sans Serif" w:hAnsi="Microsoft Sans Serif" w:cs="Microsoft Sans Serif"/>
          <w:lang w:val="en-CA"/>
        </w:rPr>
        <w:t>.</w:t>
      </w:r>
    </w:p>
    <w:p w:rsidR="00614E2F" w:rsidRPr="00FE511F" w:rsidRDefault="00614E2F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D355A0" w:rsidRPr="00FE511F" w:rsidRDefault="005767AB" w:rsidP="00DD7C9E">
      <w:pPr>
        <w:pStyle w:val="ListParagraph"/>
        <w:numPr>
          <w:ilvl w:val="0"/>
          <w:numId w:val="2"/>
        </w:num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Le risque empirique </w:t>
      </w:r>
      <w:r w:rsidR="007E0904" w:rsidRPr="00FE511F">
        <w:rPr>
          <w:rFonts w:ascii="Microsoft Sans Serif" w:hAnsi="Microsoft Sans Serif" w:cs="Microsoft Sans Serif"/>
          <w:lang w:val="en-CA"/>
        </w:rPr>
        <w:t xml:space="preserve">est  </w:t>
      </w:r>
      <m:oMath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</m:oMath>
    </w:p>
    <w:p w:rsidR="00D355A0" w:rsidRPr="00FE511F" w:rsidRDefault="00D355A0" w:rsidP="00DD7C9E">
      <w:pPr>
        <w:pStyle w:val="ListParagraph"/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DE47F2" w:rsidRPr="00FE511F" w:rsidRDefault="00CE57E1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Pour minimiser le risque empirique, on cherche le θ </w:t>
      </w:r>
      <w:r w:rsidRPr="00FE511F">
        <w:rPr>
          <w:rFonts w:ascii="Microsoft Sans Serif" w:hAnsi="Microsoft Sans Serif" w:cs="Microsoft Sans Serif"/>
          <w:lang w:val="en-CA"/>
        </w:rPr>
        <w:tab/>
        <w:t xml:space="preserve">qui donne le moins d’erreur sur l’ensemble d’entraînement, soit : </w:t>
      </w:r>
      <m:oMath>
        <m:sSup>
          <m:sSupPr>
            <m:ctrlPr>
              <w:rPr>
                <w:rFonts w:ascii="Cambria Math" w:hAnsi="Cambria Math" w:cs="Microsoft Sans Serif"/>
                <w:i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Microsoft Sans Serif"/>
                <w:lang w:val="en-CA"/>
              </w:rPr>
              <m:t>θ</m:t>
            </m:r>
          </m:e>
          <m:sup>
            <m:r>
              <w:rPr>
                <w:rFonts w:ascii="Cambria Math" w:hAnsi="Cambria Math" w:cs="Microsoft Sans Serif"/>
                <w:lang w:val="en-CA"/>
              </w:rPr>
              <m:t>*</m:t>
            </m:r>
          </m:sup>
        </m:sSup>
        <m:r>
          <w:rPr>
            <w:rFonts w:ascii="Cambria Math" w:hAnsi="Cambria Math" w:cs="Microsoft Sans Serif"/>
            <w:lang w:val="en-CA"/>
          </w:rPr>
          <m:t>= arg</m:t>
        </m:r>
        <m:func>
          <m:funcPr>
            <m:ctrlPr>
              <w:rPr>
                <w:rFonts w:ascii="Cambria Math" w:hAnsi="Cambria Math" w:cs="Microsoft Sans Serif"/>
                <w:i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Microsoft Sans Serif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lim>
            </m:limLow>
          </m:fName>
          <m:e>
            <m:acc>
              <m:acc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r>
                  <w:rPr>
                    <w:rFonts w:ascii="Cambria Math" w:hAnsi="Cambria Math" w:cs="Microsoft Sans Serif"/>
                    <w:lang w:val="en-CA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Microsoft Sans Serif"/>
                        <w:lang w:val="en-CA"/>
                      </w:rPr>
                      <m:t>n</m:t>
                    </m:r>
                  </m:sub>
                </m:sSub>
              </m:e>
            </m:d>
          </m:e>
        </m:func>
      </m:oMath>
    </w:p>
    <w:p w:rsidR="00CE57E1" w:rsidRPr="00FE511F" w:rsidRDefault="00CE57E1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FC61CE" w:rsidRPr="00FE511F" w:rsidRDefault="00D51C38" w:rsidP="00DD7C9E">
      <w:pPr>
        <w:pStyle w:val="ListParagraph"/>
        <w:numPr>
          <w:ilvl w:val="0"/>
          <w:numId w:val="2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Le gradient du risque empirique est :</w:t>
      </w:r>
    </w:p>
    <w:p w:rsidR="00CE57E1" w:rsidRPr="00FE511F" w:rsidRDefault="00D51C38" w:rsidP="00DD7C9E">
      <w:pPr>
        <w:spacing w:after="0"/>
        <w:ind w:left="360" w:firstLine="72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acc>
          <m:accPr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R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  <w:lang w:val="en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2</m:t>
                </m:r>
              </m:sup>
            </m:sSup>
          </m:e>
        </m:nary>
      </m:oMath>
    </w:p>
    <w:p w:rsidR="008819DE" w:rsidRPr="00FE511F" w:rsidRDefault="008819DE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8819DE" w:rsidRPr="00FE511F" w:rsidRDefault="00640396" w:rsidP="00DD7C9E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linéaire régularisée (“ridge regression”):</w:t>
      </w:r>
    </w:p>
    <w:p w:rsidR="008819DE" w:rsidRPr="00FE511F" w:rsidRDefault="008819DE" w:rsidP="00DD7C9E">
      <w:pPr>
        <w:pStyle w:val="ListParagraph"/>
        <w:spacing w:after="0"/>
        <w:rPr>
          <w:rFonts w:ascii="Microsoft Sans Serif" w:hAnsi="Microsoft Sans Serif" w:cs="Microsoft Sans Serif"/>
          <w:lang w:val="en-CA"/>
        </w:rPr>
      </w:pPr>
    </w:p>
    <w:p w:rsidR="007E75DF" w:rsidRPr="00FE511F" w:rsidRDefault="00017902" w:rsidP="00DD7C9E">
      <w:pPr>
        <w:pStyle w:val="ListParagraph"/>
        <w:numPr>
          <w:ilvl w:val="0"/>
          <w:numId w:val="3"/>
        </w:numPr>
        <w:spacing w:after="0"/>
        <w:rPr>
          <w:rFonts w:ascii="Microsoft Sans Serif" w:eastAsiaTheme="minorEastAsia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Le gradient du risque régularisé est : </w:t>
      </w:r>
      <m:oMath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θ</m:t>
                </m:r>
              </m:sub>
            </m:sSub>
            <m:r>
              <w:rPr>
                <w:rFonts w:ascii="Cambria Math" w:hAnsi="Cambria Math" w:cs="Microsoft Sans Serif"/>
                <w:lang w:val="en-CA"/>
              </w:rPr>
              <m:t xml:space="preserve">, </m:t>
            </m:r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e>
              <m:sub>
                <m:r>
                  <w:rPr>
                    <w:rFonts w:ascii="Cambria Math" w:hAnsi="Cambria Math" w:cs="Microsoft Sans Serif"/>
                    <w:lang w:val="en-CA"/>
                  </w:rPr>
                  <m:t>n</m:t>
                </m:r>
              </m:sub>
            </m:sSub>
          </m:e>
        </m:d>
        <m:r>
          <w:rPr>
            <w:rFonts w:ascii="Cambria Math" w:hAnsi="Cambria Math" w:cs="Microsoft Sans Serif"/>
            <w:lang w:val="en-CA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L</m:t>
            </m:r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Microsoft Sans Serif"/>
                        <w:lang w:val="en-CA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Microsoft Sans Serif"/>
                    <w:lang w:val="en-CA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Microsoft Sans Serif"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t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Microsoft Sans Serif"/>
                            <w:i/>
                            <w:lang w:val="en-C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i</m:t>
                        </m:r>
                      </m:e>
                    </m:d>
                  </m:sup>
                </m:sSup>
                <m:ctrlPr>
                  <w:rPr>
                    <w:rFonts w:ascii="Cambria Math" w:hAnsi="Cambria Math" w:cs="Microsoft Sans Serif"/>
                    <w:lang w:val="en-CA"/>
                  </w:rPr>
                </m:ctrlPr>
              </m:e>
            </m:d>
          </m:e>
        </m:nary>
        <m:r>
          <w:rPr>
            <w:rFonts w:ascii="Cambria Math" w:eastAsiaTheme="minorEastAsia" w:hAnsi="Cambria Math" w:cs="Microsoft Sans Serif"/>
            <w:lang w:val="en-CA"/>
          </w:rPr>
          <m:t>+λ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  <m:r>
          <w:rPr>
            <w:rFonts w:ascii="Cambria Math" w:eastAsiaTheme="minorEastAsia" w:hAnsi="Cambria Math" w:cs="Microsoft Sans Serif"/>
            <w:lang w:val="en-CA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hAnsi="Cambria Math" w:cs="Microsoft Sans Serif"/>
                <w:lang w:val="en-CA"/>
              </w:rPr>
              <m:t>i=1</m:t>
            </m:r>
          </m:sub>
          <m:sup>
            <m:r>
              <w:rPr>
                <w:rFonts w:ascii="Cambria Math" w:hAnsi="Cambria Math" w:cs="Microsoft Sans Serif"/>
                <w:lang w:val="en-CA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r>
                  <w:rPr>
                    <w:rFonts w:ascii="Cambria Math" w:hAnsi="Cambria Math" w:cs="Microsoft Sans Serif"/>
                    <w:lang w:val="en-CA"/>
                  </w:rPr>
                  <m:t>d</m:t>
                </m:r>
              </m:num>
              <m:den>
                <m:r>
                  <w:rPr>
                    <w:rFonts w:ascii="Cambria Math" w:hAnsi="Cambria Math" w:cs="Microsoft Sans Serif"/>
                  </w:rPr>
                  <m:t>dθ</m:t>
                </m:r>
              </m:den>
            </m:f>
            <m:r>
              <w:rPr>
                <w:rFonts w:ascii="Cambria Math" w:hAnsi="Cambria Math" w:cs="Microsoft Sans Serif"/>
                <w:lang w:val="en-CA"/>
              </w:rPr>
              <m:t>f</m:t>
            </m:r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Microsoft Sans Serif"/>
                                    <w:i/>
                                    <w:lang w:val="en-CA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Microsoft Sans Serif"/>
                                    <w:lang w:val="en-CA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 w:cs="Microsoft Sans Serif"/>
                        <w:lang w:val="en-C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Microsoft Sans Serif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Microsoft Sans Serif"/>
                            <w:lang w:val="en-CA"/>
                          </w:rPr>
                          <m:t>t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Microsoft Sans Serif"/>
                                <w:i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Microsoft Sans Serif"/>
                                <w:lang w:val="en-CA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Microsoft Sans Serif"/>
            <w:lang w:val="en-CA"/>
          </w:rPr>
          <m:t>+λ</m:t>
        </m:r>
        <m:f>
          <m:fPr>
            <m:ctrlPr>
              <w:rPr>
                <w:rFonts w:ascii="Cambria Math" w:hAnsi="Cambria Math" w:cs="Microsoft Sans Serif"/>
                <w:i/>
                <w:lang w:val="en-CA"/>
              </w:rPr>
            </m:ctrlPr>
          </m:fPr>
          <m:num>
            <m:r>
              <w:rPr>
                <w:rFonts w:ascii="Cambria Math" w:hAnsi="Cambria Math" w:cs="Microsoft Sans Serif"/>
                <w:lang w:val="en-CA"/>
              </w:rPr>
              <m:t>d</m:t>
            </m:r>
          </m:num>
          <m:den>
            <m:r>
              <w:rPr>
                <w:rFonts w:ascii="Cambria Math" w:hAnsi="Cambria Math" w:cs="Microsoft Sans Serif"/>
              </w:rPr>
              <m:t>dθ</m:t>
            </m:r>
          </m:den>
        </m:f>
        <m:r>
          <m:rPr>
            <m:sty m:val="p"/>
          </m:rPr>
          <w:rPr>
            <w:rFonts w:ascii="Cambria Math" w:eastAsiaTheme="minorEastAsia" w:hAnsi="Cambria Math" w:cs="Microsoft Sans Serif"/>
            <w:lang w:val="en-CA"/>
          </w:rPr>
          <m:t>Ω</m:t>
        </m:r>
        <m:d>
          <m:dPr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</w:rPr>
              <m:t>θ</m:t>
            </m:r>
          </m:e>
        </m:d>
      </m:oMath>
    </w:p>
    <w:p w:rsidR="00777D1E" w:rsidRPr="00FE511F" w:rsidRDefault="00777D1E" w:rsidP="00DD7C9E">
      <w:pPr>
        <w:pStyle w:val="ListParagraph"/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w:r w:rsidRPr="00FE511F">
        <w:rPr>
          <w:rFonts w:ascii="Microsoft Sans Serif" w:eastAsiaTheme="minorEastAsia" w:hAnsi="Microsoft Sans Serif" w:cs="Microsoft Sans Serif"/>
          <w:lang w:val="en-CA"/>
        </w:rPr>
        <w:t>Expliquer la dif</w:t>
      </w:r>
      <w:r w:rsidR="00DA1C53" w:rsidRPr="00FE511F">
        <w:rPr>
          <w:rFonts w:ascii="Microsoft Sans Serif" w:eastAsiaTheme="minorEastAsia" w:hAnsi="Microsoft Sans Serif" w:cs="Microsoft Sans Serif"/>
          <w:lang w:val="en-CA"/>
        </w:rPr>
        <w:t>fé</w:t>
      </w:r>
      <w:r w:rsidRPr="00FE511F">
        <w:rPr>
          <w:rFonts w:ascii="Microsoft Sans Serif" w:eastAsiaTheme="minorEastAsia" w:hAnsi="Microsoft Sans Serif" w:cs="Microsoft Sans Serif"/>
          <w:lang w:val="en-CA"/>
        </w:rPr>
        <w:t>rence</w:t>
      </w:r>
      <w:r w:rsidR="00641BDF" w:rsidRPr="00FE511F">
        <w:rPr>
          <w:rFonts w:ascii="Microsoft Sans Serif" w:eastAsiaTheme="minorEastAsia" w:hAnsi="Microsoft Sans Serif" w:cs="Microsoft Sans Serif"/>
          <w:lang w:val="en-CA"/>
        </w:rPr>
        <w:t xml:space="preserve"> avec le risque non régularisé</w:t>
      </w:r>
    </w:p>
    <w:p w:rsidR="00777D1E" w:rsidRPr="00FE511F" w:rsidRDefault="00777D1E" w:rsidP="00DD7C9E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7E75DF" w:rsidRPr="00FE511F" w:rsidRDefault="00DD7C9E" w:rsidP="00DD7C9E">
      <w:pPr>
        <w:pStyle w:val="ListParagraph"/>
        <w:numPr>
          <w:ilvl w:val="0"/>
          <w:numId w:val="3"/>
        </w:numPr>
        <w:spacing w:after="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DescenteDeG</w:t>
      </w:r>
      <w:r w:rsidR="00D00FFF" w:rsidRPr="00FE511F">
        <w:rPr>
          <w:rFonts w:ascii="Microsoft Sans Serif" w:hAnsi="Microsoft Sans Serif" w:cs="Microsoft Sans Serif"/>
          <w:lang w:val="en-CA"/>
        </w:rPr>
        <w:t>radientBatch</w:t>
      </w:r>
      <w:r w:rsidRPr="00FE511F">
        <w:rPr>
          <w:rFonts w:ascii="Microsoft Sans Serif" w:hAnsi="Microsoft Sans Serif" w:cs="Microsoft Sans Serif"/>
          <w:lang w:val="en-CA"/>
        </w:rPr>
        <w:t>(</w:t>
      </w:r>
      <m:oMath>
        <m:r>
          <w:rPr>
            <w:rFonts w:ascii="Cambria Math" w:hAnsi="Cambria Math" w:cs="Microsoft Sans Serif"/>
          </w:rPr>
          <m:t xml:space="preserve"> </m:t>
        </m:r>
        <m:r>
          <w:rPr>
            <w:rFonts w:ascii="Cambria Math" w:hAnsi="Cambria Math" w:cs="Microsoft Sans Serif"/>
          </w:rPr>
          <m:t xml:space="preserve">ϵ, </m:t>
        </m:r>
        <m:r>
          <w:rPr>
            <w:rFonts w:ascii="Cambria Math" w:hAnsi="Cambria Math" w:cs="Microsoft Sans Serif"/>
          </w:rPr>
          <m:t>η</m:t>
        </m:r>
        <m:r>
          <w:rPr>
            <w:rFonts w:ascii="Cambria Math" w:hAnsi="Cambria Math" w:cs="Microsoft Sans Serif"/>
          </w:rPr>
          <m:t xml:space="preserve">, </m:t>
        </m:r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  <m:r>
          <w:rPr>
            <w:rFonts w:ascii="Cambria Math" w:hAnsi="Cambria Math" w:cs="Microsoft Sans Serif"/>
          </w:rPr>
          <m:t>)</m:t>
        </m:r>
      </m:oMath>
    </w:p>
    <w:p w:rsidR="006D7516" w:rsidRPr="00FE511F" w:rsidRDefault="0005782E" w:rsidP="00922B74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m:oMath>
        <m:r>
          <w:rPr>
            <w:rFonts w:ascii="Cambria Math" w:hAnsi="Cambria Math" w:cs="Microsoft Sans Serif"/>
          </w:rPr>
          <m:t>θ</m:t>
        </m:r>
      </m:oMath>
      <w:r w:rsidR="00F55779" w:rsidRPr="00FE511F">
        <w:rPr>
          <w:rFonts w:ascii="Microsoft Sans Serif" w:hAnsi="Microsoft Sans Serif" w:cs="Microsoft Sans Serif"/>
          <w:lang w:val="en-CA"/>
        </w:rPr>
        <w:t xml:space="preserve"> </w:t>
      </w:r>
      <w:r w:rsidR="00162071" w:rsidRPr="00FE511F">
        <w:rPr>
          <w:rFonts w:ascii="Arial" w:hAnsi="Arial" w:cs="Arial"/>
          <w:lang w:val="en-CA"/>
        </w:rPr>
        <w:t>←</w:t>
      </w:r>
      <w:r w:rsidR="003E2E4D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 w:cs="Microsoft Sans Serif"/>
                <w:i/>
              </w:rPr>
            </m:ctrlPr>
          </m:sSubPr>
          <m:e>
            <m:r>
              <w:rPr>
                <w:rFonts w:ascii="Cambria Math" w:hAnsi="Cambria Math" w:cs="Microsoft Sans Serif"/>
              </w:rPr>
              <m:t>θ</m:t>
            </m:r>
          </m:e>
          <m:sub>
            <m:r>
              <w:rPr>
                <w:rFonts w:ascii="Cambria Math" w:hAnsi="Cambria Math" w:cs="Microsoft Sans Serif"/>
              </w:rPr>
              <m:t>0</m:t>
            </m:r>
          </m:sub>
        </m:sSub>
      </m:oMath>
    </w:p>
    <w:p w:rsidR="00DC7EF3" w:rsidRPr="00FE511F" w:rsidRDefault="00DD7C9E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 xml:space="preserve">faire </w:t>
      </w:r>
    </w:p>
    <w:p w:rsidR="0004215B" w:rsidRPr="00FE511F" w:rsidRDefault="0004215B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ab/>
      </w:r>
      <m:oMath>
        <m:r>
          <w:rPr>
            <w:rFonts w:ascii="Cambria Math" w:hAnsi="Cambria Math" w:cs="Microsoft Sans Serif"/>
          </w:rPr>
          <m:t>θ</m:t>
        </m:r>
      </m:oMath>
      <w:r w:rsidRPr="00FE511F">
        <w:rPr>
          <w:rFonts w:ascii="Microsoft Sans Serif" w:eastAsiaTheme="minorEastAsia" w:hAnsi="Microsoft Sans Serif" w:cs="Microsoft Sans Serif"/>
        </w:rPr>
        <w:t xml:space="preserve"> </w:t>
      </w:r>
      <w:r w:rsidRPr="00FE511F">
        <w:rPr>
          <w:rFonts w:ascii="Arial" w:hAnsi="Arial" w:cs="Arial"/>
          <w:lang w:val="en-CA"/>
        </w:rPr>
        <w:t>←</w:t>
      </w:r>
      <w:r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θ</m:t>
        </m:r>
        <m:r>
          <w:rPr>
            <w:rFonts w:ascii="Cambria Math" w:hAnsi="Cambria Math" w:cs="Microsoft Sans Serif"/>
          </w:rPr>
          <m:t>- 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</w:p>
    <w:p w:rsidR="002704D8" w:rsidRPr="00FE511F" w:rsidRDefault="00922B74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  <w:r w:rsidRPr="00FE511F">
        <w:rPr>
          <w:rFonts w:ascii="Microsoft Sans Serif" w:hAnsi="Microsoft Sans Serif" w:cs="Microsoft Sans Serif"/>
          <w:lang w:val="en-CA"/>
        </w:rPr>
        <w:t>jusqu’à |</w:t>
      </w:r>
      <w:r w:rsidR="007B61EB" w:rsidRPr="00FE511F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</w:rPr>
          <m:t>η</m:t>
        </m:r>
        <m:r>
          <m:rPr>
            <m:sty m:val="p"/>
          </m:rPr>
          <w:rPr>
            <w:rFonts w:ascii="Cambria Math" w:hAnsi="Cambria Math" w:cs="Microsoft Sans Serif"/>
            <w:lang w:val="en-CA"/>
          </w:rPr>
          <m:t>∇</m:t>
        </m:r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accPr>
              <m:e>
                <m:r>
                  <w:rPr>
                    <w:rFonts w:ascii="Cambria Math" w:hAnsi="Cambria Math" w:cs="Microsoft Sans Serif"/>
                    <w:lang w:val="en-CA"/>
                  </w:rPr>
                  <m:t>R</m:t>
                </m:r>
              </m:e>
            </m:acc>
          </m:e>
          <m:sub>
            <m:r>
              <w:rPr>
                <w:rFonts w:ascii="Cambria Math" w:eastAsiaTheme="minorEastAsia" w:hAnsi="Cambria Math" w:cs="Microsoft Sans Serif"/>
                <w:lang w:val="en-CA"/>
              </w:rPr>
              <m:t>λ</m:t>
            </m:r>
          </m:sub>
        </m:sSub>
      </m:oMath>
      <w:r w:rsidRPr="00FE511F">
        <w:rPr>
          <w:rFonts w:ascii="Microsoft Sans Serif" w:hAnsi="Microsoft Sans Serif" w:cs="Microsoft Sans Serif"/>
          <w:lang w:val="en-CA"/>
        </w:rPr>
        <w:t xml:space="preserve"> | &lt; </w:t>
      </w:r>
      <m:oMath>
        <m:r>
          <w:rPr>
            <w:rFonts w:ascii="Cambria Math" w:hAnsi="Cambria Math" w:cs="Microsoft Sans Serif"/>
          </w:rPr>
          <m:t>ϵ</m:t>
        </m:r>
      </m:oMath>
    </w:p>
    <w:p w:rsidR="002704D8" w:rsidRPr="00FE511F" w:rsidRDefault="002704D8" w:rsidP="00DD7C9E">
      <w:pPr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2704D8" w:rsidRPr="00FE511F" w:rsidRDefault="002D25D3" w:rsidP="002D25D3">
      <w:pPr>
        <w:pStyle w:val="ListParagraph"/>
        <w:numPr>
          <w:ilvl w:val="1"/>
          <w:numId w:val="1"/>
        </w:numPr>
        <w:spacing w:after="0"/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</w:pPr>
      <w:r w:rsidRPr="00FE511F">
        <w:rPr>
          <w:rFonts w:ascii="Microsoft Sans Serif" w:hAnsi="Microsoft Sans Serif" w:cs="Microsoft Sans Serif"/>
          <w:b/>
          <w:sz w:val="24"/>
          <w:szCs w:val="24"/>
          <w:u w:val="single"/>
          <w:lang w:val="en-CA"/>
        </w:rPr>
        <w:t>Régression avec un pré-traitement non-linéaire fixe:</w:t>
      </w:r>
    </w:p>
    <w:p w:rsidR="0004215B" w:rsidRPr="00FE511F" w:rsidRDefault="0004215B" w:rsidP="002704D8">
      <w:pPr>
        <w:spacing w:after="0"/>
        <w:ind w:left="1080"/>
        <w:rPr>
          <w:rFonts w:ascii="Microsoft Sans Serif" w:hAnsi="Microsoft Sans Serif" w:cs="Microsoft Sans Serif"/>
          <w:lang w:val="en-CA"/>
        </w:rPr>
      </w:pPr>
    </w:p>
    <w:p w:rsidR="0004215B" w:rsidRPr="00DE0F1E" w:rsidRDefault="00360B00" w:rsidP="00360B00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m:oMath>
        <m:acc>
          <m:accPr>
            <m:chr m:val="̃"/>
            <m:ctrlPr>
              <w:rPr>
                <w:rFonts w:ascii="Cambria Math" w:hAnsi="Cambria Math" w:cs="Microsoft Sans Serif"/>
                <w:i/>
                <w:lang w:val="en-CA"/>
              </w:rPr>
            </m:ctrlPr>
          </m:accPr>
          <m:e>
            <m:r>
              <w:rPr>
                <w:rFonts w:ascii="Cambria Math" w:hAnsi="Cambria Math" w:cs="Microsoft Sans Serif"/>
                <w:lang w:val="en-CA"/>
              </w:rPr>
              <m:t>f</m:t>
            </m:r>
          </m:e>
        </m:acc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  <m:r>
          <w:rPr>
            <w:rFonts w:ascii="Cambria Math" w:hAnsi="Cambria Math" w:cs="Microsoft Sans Serif"/>
            <w:lang w:val="en-CA"/>
          </w:rPr>
          <m:t>=</m:t>
        </m:r>
        <m:r>
          <w:rPr>
            <w:rFonts w:ascii="Cambria Math" w:hAnsi="Cambria Math" w:cs="Microsoft Sans Serif"/>
            <w:lang w:val="en-CA"/>
          </w:rPr>
          <m:t>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bPr>
              <m:e>
                <m:r>
                  <w:rPr>
                    <w:rFonts w:ascii="Cambria Math" w:hAnsi="Cambria Math" w:cs="Microsoft Sans Serif"/>
                    <w:lang w:val="en-CA"/>
                  </w:rPr>
                  <m:t>ϕ</m:t>
                </m:r>
              </m:e>
              <m:sub>
                <m:sSup>
                  <m:sSupPr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sSupPr>
                  <m:e>
                    <m:r>
                      <w:rPr>
                        <w:rFonts w:ascii="Cambria Math" w:hAnsi="Cambria Math" w:cs="Microsoft Sans Serif"/>
                        <w:lang w:val="en-CA"/>
                      </w:rPr>
                      <m:t>poly</m:t>
                    </m:r>
                  </m:e>
                  <m:sup>
                    <m:r>
                      <w:rPr>
                        <w:rFonts w:ascii="Cambria Math" w:hAnsi="Cambria Math" w:cs="Microsoft Sans Serif"/>
                        <w:lang w:val="en-CA"/>
                      </w:rPr>
                      <m:t>k</m:t>
                    </m:r>
                  </m:sup>
                </m:sSup>
              </m:sub>
            </m:sSub>
            <m:d>
              <m:d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dPr>
              <m:e>
                <m:r>
                  <w:rPr>
                    <w:rFonts w:ascii="Cambria Math" w:hAnsi="Cambria Math" w:cs="Microsoft Sans Serif"/>
                    <w:lang w:val="en-CA"/>
                  </w:rPr>
                  <m:t>x</m:t>
                </m:r>
              </m:e>
            </m:d>
          </m:e>
        </m:d>
        <m:r>
          <w:rPr>
            <w:rFonts w:ascii="Cambria Math" w:hAnsi="Cambria Math" w:cs="Microsoft Sans Serif"/>
            <w:lang w:val="en-CA"/>
          </w:rPr>
          <m:t xml:space="preserve">= </m:t>
        </m:r>
        <m:r>
          <w:rPr>
            <w:rFonts w:ascii="Cambria Math" w:hAnsi="Cambria Math" w:cs="Microsoft Sans Serif"/>
            <w:lang w:val="en-CA"/>
          </w:rPr>
          <m:t>f</m:t>
        </m:r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fPr>
              <m:num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  <w:lang w:val="en-CA"/>
                        </w:rPr>
                        <m:t>x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2</m:t>
                          </m:r>
                        </m:sup>
                      </m:sSup>
                    </m:e>
                  </m:mr>
                </m:m>
              </m:num>
              <m:den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Microsoft Sans Serif"/>
                        <w:i/>
                        <w:lang w:val="en-CA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Microsoft Sans Serif"/>
                        </w:rPr>
                        <m:t>⋮</m:t>
                      </m: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 w:cs="Microsoft Sans Serif"/>
                              <w:i/>
                              <w:lang w:val="en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Microsoft Sans Serif"/>
                              <w:lang w:val="en-CA"/>
                            </w:rPr>
                            <m:t>k</m:t>
                          </m:r>
                        </m:sup>
                      </m:sSup>
                    </m:e>
                  </m:mr>
                </m:m>
              </m:den>
            </m:f>
          </m:e>
        </m:d>
      </m:oMath>
    </w:p>
    <w:p w:rsidR="00DE0F1E" w:rsidRPr="00002C1C" w:rsidRDefault="00002C1C" w:rsidP="00360B00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w:r>
        <w:rPr>
          <w:rFonts w:ascii="Microsoft Sans Serif" w:hAnsi="Microsoft Sans Serif" w:cs="Microsoft Sans Serif"/>
          <w:lang w:val="en-CA"/>
        </w:rPr>
        <w:t>k</w:t>
      </w:r>
      <w:r w:rsidR="00F820C6">
        <w:rPr>
          <w:rFonts w:ascii="Microsoft Sans Serif" w:hAnsi="Microsoft Sans Serif" w:cs="Microsoft Sans Serif"/>
          <w:lang w:val="en-CA"/>
        </w:rPr>
        <w:t xml:space="preserve"> </w:t>
      </w:r>
      <m:oMath>
        <m:r>
          <w:rPr>
            <w:rFonts w:ascii="Cambria Math" w:hAnsi="Cambria Math" w:cs="Microsoft Sans Serif"/>
            <w:lang w:val="en-CA"/>
          </w:rPr>
          <m:t xml:space="preserve">ϵ </m:t>
        </m:r>
        <m:r>
          <m:rPr>
            <m:scr m:val="double-struck"/>
          </m:rPr>
          <w:rPr>
            <w:rFonts w:ascii="Cambria Math" w:hAnsi="Cambria Math" w:cs="Microsoft Sans Serif"/>
            <w:lang w:val="en-CA"/>
          </w:rPr>
          <m:t>N</m:t>
        </m:r>
      </m:oMath>
      <w:r w:rsidR="00F820C6">
        <w:rPr>
          <w:rFonts w:ascii="Microsoft Sans Serif" w:eastAsiaTheme="minorEastAsia" w:hAnsi="Microsoft Sans Serif" w:cs="Microsoft Sans Serif"/>
          <w:lang w:val="en-CA"/>
        </w:rPr>
        <w:t xml:space="preserve"> est de dimension 1</w:t>
      </w:r>
    </w:p>
    <w:p w:rsidR="00002C1C" w:rsidRPr="00002C1C" w:rsidRDefault="00002C1C" w:rsidP="00002C1C">
      <w:pPr>
        <w:pStyle w:val="ListParagraph"/>
        <w:spacing w:after="0"/>
        <w:ind w:left="1440"/>
        <w:rPr>
          <w:rFonts w:ascii="Microsoft Sans Serif" w:hAnsi="Microsoft Sans Serif" w:cs="Microsoft Sans Serif"/>
          <w:lang w:val="en-CA"/>
        </w:rPr>
      </w:pPr>
    </w:p>
    <w:p w:rsidR="009317CA" w:rsidRPr="009317CA" w:rsidRDefault="009317CA" w:rsidP="009317CA">
      <w:pPr>
        <w:pStyle w:val="ListParagraph"/>
        <w:numPr>
          <w:ilvl w:val="0"/>
          <w:numId w:val="4"/>
        </w:numPr>
        <w:spacing w:after="0"/>
        <w:rPr>
          <w:rFonts w:ascii="Cambria Math" w:hAnsi="Cambria Math" w:cs="Microsoft Sans Serif"/>
          <w:lang w:val="en-CA"/>
          <w:oMath/>
        </w:rPr>
      </w:pPr>
      <w:r>
        <w:rPr>
          <w:rFonts w:ascii="Microsoft Sans Serif" w:eastAsiaTheme="minorEastAsia" w:hAnsi="Microsoft Sans Serif" w:cs="Microsoft Sans Serif"/>
          <w:lang w:val="en-CA"/>
        </w:rPr>
        <w:t>Avec x en dimension d = 2, on a:</w:t>
      </w:r>
    </w:p>
    <w:p w:rsidR="005C0731" w:rsidRPr="009317CA" w:rsidRDefault="00CD7721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1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A3BBD" w:rsidRPr="00CD7721" w:rsidRDefault="00CD7721" w:rsidP="002D1115">
      <w:pPr>
        <w:spacing w:after="0"/>
        <w:ind w:left="1080"/>
        <w:rPr>
          <w:rFonts w:ascii="Cambria Math" w:hAnsi="Cambria Math" w:cs="Microsoft Sans Serif"/>
          <w:lang w:val="en-CA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2D1115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3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2D1115" w:rsidRPr="00CA3BBD" w:rsidRDefault="002D1115" w:rsidP="002D1115">
      <w:pPr>
        <w:spacing w:after="0"/>
        <w:ind w:left="1080"/>
        <w:rPr>
          <w:rFonts w:ascii="Microsoft Sans Serif" w:eastAsiaTheme="minorEastAsia" w:hAnsi="Microsoft Sans Serif" w:cs="Microsoft Sans Serif"/>
          <w:lang w:val="en-C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sSubPr>
            <m:e>
              <m:r>
                <w:rPr>
                  <w:rFonts w:ascii="Cambria Math" w:hAnsi="Cambria Math" w:cs="Microsoft Sans Serif"/>
                  <w:lang w:val="en-CA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 w:cs="Microsoft Sans Serif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 w:cs="Microsoft Sans Serif"/>
                      <w:lang w:val="en-CA"/>
                    </w:rPr>
                    <m:t>poly</m:t>
                  </m:r>
                </m:e>
                <m:sup>
                  <m:r>
                    <w:rPr>
                      <w:rFonts w:ascii="Cambria Math" w:hAnsi="Cambria Math" w:cs="Microsoft Sans Serif"/>
                      <w:lang w:val="en-CA"/>
                    </w:rPr>
                    <m:t>4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Microsoft Sans Serif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 w:cs="Microsoft Sans Serif"/>
                  <w:lang w:val="en-CA"/>
                </w:rPr>
                <m:t>x</m:t>
              </m:r>
            </m:e>
          </m:d>
          <m:r>
            <w:rPr>
              <w:rFonts w:ascii="Cambria Math" w:eastAsiaTheme="minorEastAsia" w:hAnsi="Cambria Math" w:cs="Microsoft Sans Serif"/>
              <w:lang w:val="en-CA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Microsoft Sans Serif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Microsoft Sans Serif"/>
                      <w:i/>
                      <w:lang w:val="en-C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 xml:space="preserve">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="Microsoft Sans Serif"/>
                      <w:lang w:val="en-CA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eastAsiaTheme="minorEastAsia" w:hAnsi="Cambria Math" w:cs="Microsoft Sans Serif"/>
                          <w:i/>
                          <w:lang w:val="en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Microsoft Sans Serif"/>
                              <w:i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Microsoft Sans Serif"/>
                              <w:lang w:val="en-CA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Microsoft Sans Serif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Microsoft Sans Serif"/>
                  <w:lang w:val="en-CA"/>
                </w:rPr>
                <m:t>T</m:t>
              </m:r>
            </m:sup>
          </m:sSup>
        </m:oMath>
      </m:oMathPara>
    </w:p>
    <w:p w:rsidR="00CD7721" w:rsidRPr="002D1115" w:rsidRDefault="00CD7721" w:rsidP="002D1115">
      <w:pPr>
        <w:spacing w:after="0"/>
        <w:rPr>
          <w:rFonts w:ascii="Microsoft Sans Serif" w:eastAsiaTheme="minorEastAsia" w:hAnsi="Microsoft Sans Serif" w:cs="Microsoft Sans Serif"/>
          <w:lang w:val="en-CA"/>
        </w:rPr>
      </w:pPr>
    </w:p>
    <w:p w:rsidR="00176F7F" w:rsidRPr="00176F7F" w:rsidRDefault="00176F7F" w:rsidP="00176F7F">
      <w:pPr>
        <w:pStyle w:val="ListParagraph"/>
        <w:numPr>
          <w:ilvl w:val="0"/>
          <w:numId w:val="4"/>
        </w:numPr>
        <w:spacing w:after="0"/>
        <w:rPr>
          <w:rFonts w:ascii="Microsoft Sans Serif" w:hAnsi="Microsoft Sans Serif" w:cs="Microsoft Sans Serif"/>
          <w:lang w:val="en-CA"/>
        </w:rPr>
      </w:pPr>
      <w:r>
        <w:rPr>
          <w:rFonts w:ascii="Microsoft Sans Serif" w:eastAsiaTheme="minorEastAsia" w:hAnsi="Microsoft Sans Serif" w:cs="Microsoft Sans Serif"/>
          <w:lang w:val="en-CA"/>
        </w:rPr>
        <w:lastRenderedPageBreak/>
        <w:t xml:space="preserve">Avec x en dimension d, on à </w:t>
      </w:r>
      <m:oMath>
        <m:sSub>
          <m:sSubPr>
            <m:ctrlPr>
              <w:rPr>
                <w:rFonts w:ascii="Cambria Math" w:hAnsi="Cambria Math" w:cs="Microsoft Sans Serif"/>
                <w:i/>
                <w:lang w:val="en-CA"/>
              </w:rPr>
            </m:ctrlPr>
          </m:sSubPr>
          <m:e>
            <m:r>
              <w:rPr>
                <w:rFonts w:ascii="Cambria Math" w:hAnsi="Cambria Math" w:cs="Microsoft Sans Serif"/>
                <w:lang w:val="en-CA"/>
              </w:rPr>
              <m:t>ϕ</m:t>
            </m:r>
          </m:e>
          <m:sub>
            <m:sSup>
              <m:sSupPr>
                <m:ctrlPr>
                  <w:rPr>
                    <w:rFonts w:ascii="Cambria Math" w:hAnsi="Cambria Math" w:cs="Microsoft Sans Serif"/>
                    <w:i/>
                    <w:lang w:val="en-CA"/>
                  </w:rPr>
                </m:ctrlPr>
              </m:sSupPr>
              <m:e>
                <m:r>
                  <w:rPr>
                    <w:rFonts w:ascii="Cambria Math" w:hAnsi="Cambria Math" w:cs="Microsoft Sans Serif"/>
                    <w:lang w:val="en-CA"/>
                  </w:rPr>
                  <m:t>poly</m:t>
                </m:r>
              </m:e>
              <m:sup>
                <m:r>
                  <w:rPr>
                    <w:rFonts w:ascii="Cambria Math" w:hAnsi="Cambria Math" w:cs="Microsoft Sans Serif"/>
                    <w:lang w:val="en-CA"/>
                  </w:rPr>
                  <m:t>k</m:t>
                </m:r>
              </m:sup>
            </m:sSup>
          </m:sub>
        </m:sSub>
        <m:d>
          <m:dPr>
            <m:ctrlPr>
              <w:rPr>
                <w:rFonts w:ascii="Cambria Math" w:hAnsi="Cambria Math" w:cs="Microsoft Sans Serif"/>
                <w:i/>
                <w:lang w:val="en-CA"/>
              </w:rPr>
            </m:ctrlPr>
          </m:dPr>
          <m:e>
            <m:r>
              <w:rPr>
                <w:rFonts w:ascii="Cambria Math" w:hAnsi="Cambria Math" w:cs="Microsoft Sans Serif"/>
                <w:lang w:val="en-CA"/>
              </w:rPr>
              <m:t>x</m:t>
            </m:r>
          </m:e>
        </m:d>
      </m:oMath>
      <w:r>
        <w:rPr>
          <w:rFonts w:ascii="Microsoft Sans Serif" w:eastAsiaTheme="minorEastAsia" w:hAnsi="Microsoft Sans Serif" w:cs="Microsoft Sans Serif"/>
          <w:lang w:val="en-CA"/>
        </w:rPr>
        <w:t xml:space="preserve"> de dimension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Microsoft Sans Serif"/>
                <w:i/>
                <w:lang w:val="en-CA"/>
              </w:rPr>
            </m:ctrlPr>
          </m:naryPr>
          <m:sub>
            <m:r>
              <w:rPr>
                <w:rFonts w:ascii="Cambria Math" w:eastAsiaTheme="minorEastAsia" w:hAnsi="Cambria Math" w:cs="Microsoft Sans Serif"/>
                <w:lang w:val="en-CA"/>
              </w:rPr>
              <m:t>n</m:t>
            </m:r>
            <m:r>
              <w:rPr>
                <w:rFonts w:ascii="Cambria Math" w:eastAsiaTheme="minorEastAsia" w:hAnsi="Cambria Math" w:cs="Microsoft Sans Serif"/>
                <w:lang w:val="en-CA"/>
              </w:rPr>
              <m:t>=1</m:t>
            </m:r>
          </m:sub>
          <m:sup>
            <m:r>
              <w:rPr>
                <w:rFonts w:ascii="Cambria Math" w:eastAsiaTheme="minorEastAsia" w:hAnsi="Cambria Math" w:cs="Microsoft Sans Serif"/>
                <w:lang w:val="en-CA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Microsoft Sans Serif"/>
                    <w:i/>
                    <w:lang w:val="en-CA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n</m:t>
                    </m:r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+d-1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!</m:t>
                </m:r>
              </m:num>
              <m:den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n</m:t>
                </m:r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 xml:space="preserve">! </m:t>
                </m:r>
                <m:d>
                  <m:dPr>
                    <m:ctrlPr>
                      <w:rPr>
                        <w:rFonts w:ascii="Cambria Math" w:eastAsiaTheme="minorEastAsia" w:hAnsi="Cambria Math" w:cs="Microsoft Sans Serif"/>
                        <w:i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Microsoft Sans Serif"/>
                        <w:lang w:val="en-CA"/>
                      </w:rPr>
                      <m:t>d-1</m:t>
                    </m:r>
                  </m:e>
                </m:d>
                <m:r>
                  <w:rPr>
                    <w:rFonts w:ascii="Cambria Math" w:eastAsiaTheme="minorEastAsia" w:hAnsi="Cambria Math" w:cs="Microsoft Sans Serif"/>
                    <w:lang w:val="en-CA"/>
                  </w:rPr>
                  <m:t>!</m:t>
                </m:r>
              </m:den>
            </m:f>
          </m:e>
        </m:nary>
      </m:oMath>
      <w:r w:rsidR="00C351C1">
        <w:rPr>
          <w:rFonts w:ascii="Microsoft Sans Serif" w:eastAsiaTheme="minorEastAsia" w:hAnsi="Microsoft Sans Serif" w:cs="Microsoft Sans Serif"/>
          <w:lang w:val="en-CA"/>
        </w:rPr>
        <w:t xml:space="preserve"> </w:t>
      </w:r>
    </w:p>
    <w:p w:rsidR="00065EF8" w:rsidRPr="00CD7721" w:rsidRDefault="00065EF8" w:rsidP="00176F7F">
      <w:pPr>
        <w:pStyle w:val="ListParagraph"/>
        <w:spacing w:after="0"/>
        <w:ind w:left="1440"/>
        <w:rPr>
          <w:rFonts w:ascii="Microsoft Sans Serif" w:eastAsiaTheme="minorEastAsia" w:hAnsi="Microsoft Sans Serif" w:cs="Microsoft Sans Serif"/>
          <w:lang w:val="en-CA"/>
        </w:rPr>
      </w:pPr>
      <w:bookmarkStart w:id="0" w:name="_GoBack"/>
      <w:bookmarkEnd w:id="0"/>
    </w:p>
    <w:sectPr w:rsidR="00065EF8" w:rsidRPr="00CD7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A0809"/>
    <w:multiLevelType w:val="hybridMultilevel"/>
    <w:tmpl w:val="C652D4D2"/>
    <w:lvl w:ilvl="0" w:tplc="BB46F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F57530"/>
    <w:multiLevelType w:val="multilevel"/>
    <w:tmpl w:val="476C5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B7658C0"/>
    <w:multiLevelType w:val="hybridMultilevel"/>
    <w:tmpl w:val="523416C8"/>
    <w:lvl w:ilvl="0" w:tplc="1C64A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111FBF"/>
    <w:multiLevelType w:val="hybridMultilevel"/>
    <w:tmpl w:val="6762777A"/>
    <w:lvl w:ilvl="0" w:tplc="0C5C8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D8C"/>
    <w:rsid w:val="00002C1C"/>
    <w:rsid w:val="00017902"/>
    <w:rsid w:val="000228B3"/>
    <w:rsid w:val="00042086"/>
    <w:rsid w:val="0004215B"/>
    <w:rsid w:val="0005782E"/>
    <w:rsid w:val="00065EF8"/>
    <w:rsid w:val="00093A4D"/>
    <w:rsid w:val="000A3D99"/>
    <w:rsid w:val="000B4232"/>
    <w:rsid w:val="00102BA3"/>
    <w:rsid w:val="00104D8C"/>
    <w:rsid w:val="00124A98"/>
    <w:rsid w:val="00162071"/>
    <w:rsid w:val="00176F7F"/>
    <w:rsid w:val="00184E26"/>
    <w:rsid w:val="00207812"/>
    <w:rsid w:val="002704D8"/>
    <w:rsid w:val="002D1115"/>
    <w:rsid w:val="002D25D3"/>
    <w:rsid w:val="002E24DD"/>
    <w:rsid w:val="00360B00"/>
    <w:rsid w:val="003639C6"/>
    <w:rsid w:val="00380348"/>
    <w:rsid w:val="003911C1"/>
    <w:rsid w:val="003E2E4D"/>
    <w:rsid w:val="004658D2"/>
    <w:rsid w:val="005767AB"/>
    <w:rsid w:val="005C0731"/>
    <w:rsid w:val="005D4DF4"/>
    <w:rsid w:val="005F4406"/>
    <w:rsid w:val="00614E2F"/>
    <w:rsid w:val="00640396"/>
    <w:rsid w:val="00641BDF"/>
    <w:rsid w:val="00690D65"/>
    <w:rsid w:val="006B49C7"/>
    <w:rsid w:val="006D7516"/>
    <w:rsid w:val="006F36C1"/>
    <w:rsid w:val="006F52DB"/>
    <w:rsid w:val="007241C4"/>
    <w:rsid w:val="00777D1E"/>
    <w:rsid w:val="00793FE8"/>
    <w:rsid w:val="007B61EB"/>
    <w:rsid w:val="007E0904"/>
    <w:rsid w:val="007E75DF"/>
    <w:rsid w:val="00836CDF"/>
    <w:rsid w:val="00866EEA"/>
    <w:rsid w:val="008819DE"/>
    <w:rsid w:val="008F4524"/>
    <w:rsid w:val="008F7371"/>
    <w:rsid w:val="00922B74"/>
    <w:rsid w:val="009317CA"/>
    <w:rsid w:val="00977FEF"/>
    <w:rsid w:val="009B48B0"/>
    <w:rsid w:val="00A14EA0"/>
    <w:rsid w:val="00B04812"/>
    <w:rsid w:val="00B31C58"/>
    <w:rsid w:val="00B36B93"/>
    <w:rsid w:val="00B36F28"/>
    <w:rsid w:val="00BA7D32"/>
    <w:rsid w:val="00BF42B0"/>
    <w:rsid w:val="00C351C1"/>
    <w:rsid w:val="00CA3BBD"/>
    <w:rsid w:val="00CD7721"/>
    <w:rsid w:val="00CE57E1"/>
    <w:rsid w:val="00D00FFF"/>
    <w:rsid w:val="00D0291C"/>
    <w:rsid w:val="00D11550"/>
    <w:rsid w:val="00D355A0"/>
    <w:rsid w:val="00D51C38"/>
    <w:rsid w:val="00D57C97"/>
    <w:rsid w:val="00DA1C53"/>
    <w:rsid w:val="00DC7EF3"/>
    <w:rsid w:val="00DD292B"/>
    <w:rsid w:val="00DD7C9E"/>
    <w:rsid w:val="00DE0F1E"/>
    <w:rsid w:val="00DE47F2"/>
    <w:rsid w:val="00E75F2F"/>
    <w:rsid w:val="00E938B7"/>
    <w:rsid w:val="00E943FA"/>
    <w:rsid w:val="00EB0A56"/>
    <w:rsid w:val="00EB5AE8"/>
    <w:rsid w:val="00EC2448"/>
    <w:rsid w:val="00EF4069"/>
    <w:rsid w:val="00F43887"/>
    <w:rsid w:val="00F55779"/>
    <w:rsid w:val="00F74A94"/>
    <w:rsid w:val="00F820C6"/>
    <w:rsid w:val="00FA0967"/>
    <w:rsid w:val="00FC61CE"/>
    <w:rsid w:val="00F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78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8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1CE"/>
    <w:rPr>
      <w:rFonts w:ascii="Tahoma" w:hAnsi="Tahoma" w:cs="Tahoma"/>
      <w:noProof/>
      <w:sz w:val="16"/>
      <w:szCs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B0DFDD-3926-47FF-B7F6-41495B4E2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2</Pages>
  <Words>305</Words>
  <Characters>1533</Characters>
  <Application>Microsoft Office Word</Application>
  <DocSecurity>0</DocSecurity>
  <Lines>69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 Akfula</dc:creator>
  <cp:lastModifiedBy>Mini Akfula</cp:lastModifiedBy>
  <cp:revision>85</cp:revision>
  <dcterms:created xsi:type="dcterms:W3CDTF">2011-11-11T20:18:00Z</dcterms:created>
  <dcterms:modified xsi:type="dcterms:W3CDTF">2011-11-12T22:25:00Z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195X3-nyh0zr0aGT4xa1wvQ_xQT3IQ-ZsR2KoxzCMKxE</vt:lpwstr>
  </property>
  <property fmtid="{D5CDD505-2E9C-101B-9397-08002B2CF9AE}" pid="4" name="Google.Documents.RevisionId">
    <vt:lpwstr>15801120785460659799</vt:lpwstr>
  </property>
  <property fmtid="{D5CDD505-2E9C-101B-9397-08002B2CF9AE}" pid="5" name="Google.Documents.PreviousRevisionId">
    <vt:lpwstr>10399584467958259030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