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254" w:rsidRDefault="00384254" w:rsidP="00384254">
      <w:pPr>
        <w:spacing w:after="54" w:line="259" w:lineRule="auto"/>
        <w:ind w:left="714" w:right="1047" w:hanging="10"/>
        <w:jc w:val="center"/>
      </w:pPr>
      <w:r>
        <w:rPr>
          <w:b/>
        </w:rPr>
        <w:t xml:space="preserve">Лабораторна робота № 6  </w:t>
      </w:r>
    </w:p>
    <w:p w:rsidR="00384254" w:rsidRDefault="00384254" w:rsidP="00384254">
      <w:pPr>
        <w:spacing w:after="110" w:line="259" w:lineRule="auto"/>
        <w:ind w:left="0" w:right="269" w:firstLine="0"/>
        <w:jc w:val="center"/>
      </w:pPr>
      <w:r>
        <w:rPr>
          <w:b/>
        </w:rPr>
        <w:t xml:space="preserve"> </w:t>
      </w:r>
    </w:p>
    <w:p w:rsidR="00384254" w:rsidRDefault="00384254" w:rsidP="00384254">
      <w:pPr>
        <w:pStyle w:val="1"/>
        <w:ind w:left="714" w:right="1046"/>
      </w:pPr>
      <w:r>
        <w:t xml:space="preserve">СКЛАДОВІ ВЕБ-ПОРТАЛУ: СПИСКИ І БІБЛІОТЕКИ </w:t>
      </w:r>
    </w:p>
    <w:p w:rsidR="00384254" w:rsidRDefault="00384254" w:rsidP="00384254">
      <w:pPr>
        <w:spacing w:after="107" w:line="259" w:lineRule="auto"/>
        <w:ind w:left="0" w:right="269" w:firstLine="0"/>
        <w:jc w:val="center"/>
      </w:pPr>
      <w:r>
        <w:rPr>
          <w:b/>
        </w:rPr>
        <w:t xml:space="preserve"> </w:t>
      </w:r>
    </w:p>
    <w:p w:rsidR="00384254" w:rsidRDefault="00384254" w:rsidP="00384254">
      <w:pPr>
        <w:ind w:left="-5" w:right="330" w:firstLine="0"/>
      </w:pPr>
      <w:r>
        <w:rPr>
          <w:b/>
        </w:rPr>
        <w:t xml:space="preserve"> Мета: </w:t>
      </w:r>
      <w:r>
        <w:t xml:space="preserve">набуття навичок роботи зі створення списків та бібліотек вебсторінок за допомогою технології  ASP.NET. </w:t>
      </w:r>
    </w:p>
    <w:p w:rsidR="00384254" w:rsidRDefault="00384254" w:rsidP="00384254">
      <w:pPr>
        <w:spacing w:after="109" w:line="259" w:lineRule="auto"/>
        <w:ind w:left="0" w:firstLine="0"/>
        <w:jc w:val="left"/>
      </w:pPr>
      <w:r>
        <w:t xml:space="preserve"> </w:t>
      </w:r>
    </w:p>
    <w:p w:rsidR="00384254" w:rsidRDefault="00384254" w:rsidP="00384254">
      <w:pPr>
        <w:numPr>
          <w:ilvl w:val="0"/>
          <w:numId w:val="1"/>
        </w:numPr>
        <w:spacing w:after="49" w:line="259" w:lineRule="auto"/>
        <w:ind w:left="1403" w:hanging="710"/>
        <w:jc w:val="left"/>
      </w:pPr>
      <w:r>
        <w:rPr>
          <w:b/>
        </w:rPr>
        <w:t>КЛЮЧОВІ ПОЛОЖЕННЯ</w:t>
      </w:r>
      <w:r>
        <w:t xml:space="preserve"> </w:t>
      </w:r>
    </w:p>
    <w:p w:rsidR="00384254" w:rsidRDefault="00384254" w:rsidP="00384254">
      <w:pPr>
        <w:spacing w:after="105" w:line="259" w:lineRule="auto"/>
        <w:ind w:left="708" w:firstLine="0"/>
        <w:jc w:val="left"/>
      </w:pPr>
      <w:r>
        <w:rPr>
          <w:b/>
        </w:rPr>
        <w:t xml:space="preserve"> </w:t>
      </w:r>
    </w:p>
    <w:p w:rsidR="00384254" w:rsidRDefault="00384254" w:rsidP="00384254">
      <w:pPr>
        <w:spacing w:after="49" w:line="259" w:lineRule="auto"/>
        <w:ind w:left="703" w:hanging="10"/>
        <w:jc w:val="left"/>
      </w:pPr>
      <w:r>
        <w:rPr>
          <w:b/>
        </w:rPr>
        <w:t>1.1.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Поняття бібліотек та списків</w:t>
      </w:r>
      <w:r>
        <w:t xml:space="preserve"> </w:t>
      </w:r>
    </w:p>
    <w:p w:rsidR="00384254" w:rsidRDefault="00384254" w:rsidP="00384254">
      <w:pPr>
        <w:ind w:left="-5" w:right="330"/>
      </w:pPr>
      <w:r>
        <w:t xml:space="preserve">Списки і бібліотеки, виконані в SharePoint в характерних контейнерах на веб-сторінках, з точки зору технології ASP.NET, є не чим іншим, як вебчастинами (web parts). Наприклад, списки </w:t>
      </w:r>
      <w:r>
        <w:rPr>
          <w:b/>
        </w:rPr>
        <w:t>Повідомлення і Календар</w:t>
      </w:r>
      <w:r>
        <w:t xml:space="preserve"> на домашній сторінці вузла групи (рис. 6.1) – це дві веб-частини. У свою чергу, веб-сторінка містить веб-частини, так і називаються – сторінки веб-частин. Прикладом сторінки веб-частин може служити домашня сторінка будь-якого вузла. </w:t>
      </w:r>
    </w:p>
    <w:p w:rsidR="00384254" w:rsidRDefault="00384254" w:rsidP="00384254">
      <w:pPr>
        <w:spacing w:after="0" w:line="259" w:lineRule="auto"/>
        <w:ind w:left="0" w:right="999" w:firstLine="0"/>
        <w:jc w:val="right"/>
      </w:pPr>
      <w:r>
        <w:rPr>
          <w:noProof/>
        </w:rPr>
        <w:drawing>
          <wp:inline distT="0" distB="0" distL="0" distR="0" wp14:anchorId="5BFC428F" wp14:editId="7792611B">
            <wp:extent cx="5205730" cy="2808605"/>
            <wp:effectExtent l="0" t="0" r="0" b="0"/>
            <wp:docPr id="9266" name="Picture 9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" name="Picture 926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384254" w:rsidRDefault="00384254" w:rsidP="00384254">
      <w:pPr>
        <w:spacing w:after="89" w:line="259" w:lineRule="auto"/>
        <w:ind w:left="427" w:firstLine="0"/>
        <w:jc w:val="center"/>
      </w:pPr>
      <w:r>
        <w:rPr>
          <w:b/>
          <w:sz w:val="24"/>
        </w:rPr>
        <w:t xml:space="preserve"> </w:t>
      </w:r>
    </w:p>
    <w:p w:rsidR="00384254" w:rsidRDefault="00384254" w:rsidP="00384254">
      <w:pPr>
        <w:spacing w:after="82" w:line="259" w:lineRule="auto"/>
        <w:ind w:left="1669" w:hanging="10"/>
        <w:jc w:val="left"/>
      </w:pPr>
      <w:r>
        <w:rPr>
          <w:b/>
          <w:sz w:val="24"/>
        </w:rPr>
        <w:t xml:space="preserve">Рисунок 6.1 </w:t>
      </w:r>
      <w:r>
        <w:rPr>
          <w:sz w:val="24"/>
        </w:rPr>
        <w:t xml:space="preserve">– Веб-частина на домашній сторінці (режим перегляду) </w:t>
      </w:r>
    </w:p>
    <w:p w:rsidR="00384254" w:rsidRDefault="00384254" w:rsidP="00384254">
      <w:pPr>
        <w:spacing w:after="107" w:line="259" w:lineRule="auto"/>
        <w:ind w:left="708" w:firstLine="0"/>
        <w:jc w:val="left"/>
      </w:pPr>
      <w:r>
        <w:rPr>
          <w:b/>
          <w:i/>
        </w:rPr>
        <w:t xml:space="preserve"> </w:t>
      </w:r>
    </w:p>
    <w:p w:rsidR="00384254" w:rsidRDefault="00384254" w:rsidP="00384254">
      <w:pPr>
        <w:ind w:left="-5" w:right="330"/>
      </w:pPr>
      <w:r>
        <w:rPr>
          <w:b/>
          <w:i/>
        </w:rPr>
        <w:t>Веб-частини</w:t>
      </w:r>
      <w:r>
        <w:t xml:space="preserve"> – це набір елементів управління, призначених для відображення на веб-сторінці деякого контенту (наприклад, зберігається в базі даних на сервері) і надають відвідувачам веб-сайту можливість </w:t>
      </w:r>
      <w:r>
        <w:lastRenderedPageBreak/>
        <w:t xml:space="preserve">змінювати їх вміст і зовнішній вигляд, безпосередньо у вікні браузера. Таким чином, вебчастини дозволяють користувачам управляти дизайном і наповненням вебсторінок, не вдаючись до допомоги розробників. Зокрема, той самий список </w:t>
      </w:r>
      <w:r>
        <w:rPr>
          <w:b/>
        </w:rPr>
        <w:t>Повідомлення</w:t>
      </w:r>
      <w:r>
        <w:t xml:space="preserve"> виглядає по-різному на домашній сторінці вузла і на власній сторінці списку (рис. 6.2), при цьому, представляючи в різних стилях одні й ті ж самі дані, що зберігаються у відповідній базі даних повідомлень на сервері. </w:t>
      </w:r>
    </w:p>
    <w:p w:rsidR="00384254" w:rsidRDefault="00384254" w:rsidP="00384254">
      <w:pPr>
        <w:spacing w:after="1" w:line="259" w:lineRule="auto"/>
        <w:ind w:left="708" w:firstLine="0"/>
        <w:jc w:val="left"/>
      </w:pPr>
      <w:r>
        <w:t xml:space="preserve"> </w:t>
      </w:r>
    </w:p>
    <w:p w:rsidR="00384254" w:rsidRDefault="00384254" w:rsidP="00384254">
      <w:pPr>
        <w:spacing w:after="38" w:line="259" w:lineRule="auto"/>
        <w:ind w:left="0" w:right="920" w:firstLine="0"/>
        <w:jc w:val="right"/>
      </w:pPr>
      <w:r>
        <w:rPr>
          <w:noProof/>
        </w:rPr>
        <w:drawing>
          <wp:inline distT="0" distB="0" distL="0" distR="0" wp14:anchorId="45A43DFF" wp14:editId="48EB3CC6">
            <wp:extent cx="5306060" cy="2197735"/>
            <wp:effectExtent l="0" t="0" r="0" b="0"/>
            <wp:docPr id="9354" name="Picture 9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" name="Picture 935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384254" w:rsidRDefault="00384254" w:rsidP="00384254">
      <w:pPr>
        <w:spacing w:after="84" w:line="259" w:lineRule="auto"/>
        <w:ind w:left="381" w:right="716" w:hanging="10"/>
        <w:jc w:val="center"/>
      </w:pPr>
      <w:r>
        <w:rPr>
          <w:b/>
          <w:sz w:val="24"/>
        </w:rPr>
        <w:t>Рисунок 6.2</w:t>
      </w:r>
      <w:r>
        <w:rPr>
          <w:sz w:val="24"/>
        </w:rPr>
        <w:t xml:space="preserve"> – Список Повідомлення на окремій сторінці (режим перегляду) </w:t>
      </w:r>
    </w:p>
    <w:p w:rsidR="00384254" w:rsidRDefault="00384254" w:rsidP="00384254">
      <w:pPr>
        <w:spacing w:after="107" w:line="259" w:lineRule="auto"/>
        <w:ind w:left="708" w:firstLine="0"/>
        <w:jc w:val="left"/>
      </w:pPr>
      <w:r>
        <w:t xml:space="preserve"> </w:t>
      </w:r>
    </w:p>
    <w:p w:rsidR="00384254" w:rsidRDefault="00384254" w:rsidP="00384254">
      <w:pPr>
        <w:ind w:left="-5" w:right="330"/>
      </w:pPr>
      <w:r>
        <w:t xml:space="preserve">Веб-частини SharePoint мають однакову будову, включаючи в себе такі типові елементи (рис. 6.3): </w:t>
      </w:r>
    </w:p>
    <w:p w:rsidR="00384254" w:rsidRDefault="00384254" w:rsidP="00384254">
      <w:pPr>
        <w:numPr>
          <w:ilvl w:val="0"/>
          <w:numId w:val="2"/>
        </w:numPr>
        <w:spacing w:after="100" w:line="259" w:lineRule="auto"/>
        <w:ind w:right="330"/>
      </w:pPr>
      <w:r>
        <w:t xml:space="preserve">Рядок заголовку (1); </w:t>
      </w:r>
    </w:p>
    <w:p w:rsidR="00384254" w:rsidRDefault="00384254" w:rsidP="00384254">
      <w:pPr>
        <w:numPr>
          <w:ilvl w:val="0"/>
          <w:numId w:val="2"/>
        </w:numPr>
        <w:spacing w:after="104" w:line="259" w:lineRule="auto"/>
        <w:ind w:right="330"/>
      </w:pPr>
      <w:r>
        <w:t xml:space="preserve">Кнопка виклику меню веб-частини (2); </w:t>
      </w:r>
    </w:p>
    <w:p w:rsidR="00384254" w:rsidRDefault="00384254" w:rsidP="00384254">
      <w:pPr>
        <w:numPr>
          <w:ilvl w:val="0"/>
          <w:numId w:val="2"/>
        </w:numPr>
        <w:spacing w:after="108" w:line="259" w:lineRule="auto"/>
        <w:ind w:right="330"/>
      </w:pPr>
      <w:r>
        <w:t xml:space="preserve">Вміст (контент) веб-частини, наприклад текст або малюнок (3); </w:t>
      </w:r>
    </w:p>
    <w:p w:rsidR="00384254" w:rsidRDefault="00384254" w:rsidP="00384254">
      <w:pPr>
        <w:numPr>
          <w:ilvl w:val="0"/>
          <w:numId w:val="2"/>
        </w:numPr>
        <w:ind w:right="330"/>
      </w:pPr>
      <w:r>
        <w:t xml:space="preserve">Посилання </w:t>
      </w:r>
      <w:r>
        <w:rPr>
          <w:b/>
        </w:rPr>
        <w:t>Додати елемент</w:t>
      </w:r>
      <w:r>
        <w:t xml:space="preserve"> (4) або панель інструментів (вона показана на рис. 2 і включає кнопки </w:t>
      </w:r>
      <w:r>
        <w:rPr>
          <w:b/>
        </w:rPr>
        <w:t>Створити, Дії та Параметри</w:t>
      </w:r>
      <w:r>
        <w:t xml:space="preserve">). </w:t>
      </w:r>
    </w:p>
    <w:p w:rsidR="00384254" w:rsidRDefault="00384254" w:rsidP="00384254">
      <w:pPr>
        <w:ind w:left="-5" w:right="330"/>
      </w:pPr>
      <w:r>
        <w:t xml:space="preserve">Деякі елементи веб-частини, в залежності від індивідуальних налаштувань останніх, можуть бути приховані. Так, наприклад, верхня вебчастина (рис.3) складається тільки з контенту, а мінімізувати або видалити вебчастину можна саме за допомогою меню веб-частини. </w:t>
      </w:r>
    </w:p>
    <w:p w:rsidR="00384254" w:rsidRDefault="00384254" w:rsidP="00384254">
      <w:pPr>
        <w:spacing w:after="0" w:line="259" w:lineRule="auto"/>
        <w:ind w:left="0" w:right="272" w:firstLine="0"/>
        <w:jc w:val="center"/>
      </w:pPr>
      <w:r>
        <w:rPr>
          <w:noProof/>
        </w:rPr>
        <w:lastRenderedPageBreak/>
        <w:drawing>
          <wp:inline distT="0" distB="0" distL="0" distR="0" wp14:anchorId="0387494E" wp14:editId="7813F2D9">
            <wp:extent cx="2446020" cy="2190115"/>
            <wp:effectExtent l="0" t="0" r="0" b="0"/>
            <wp:docPr id="9445" name="Picture 9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" name="Picture 94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84254" w:rsidRDefault="00384254" w:rsidP="00384254">
      <w:pPr>
        <w:spacing w:after="139" w:line="259" w:lineRule="auto"/>
        <w:ind w:left="1969" w:hanging="10"/>
        <w:jc w:val="left"/>
      </w:pPr>
      <w:r>
        <w:rPr>
          <w:b/>
          <w:sz w:val="24"/>
        </w:rPr>
        <w:t>Рисунок 6.3</w:t>
      </w:r>
      <w:r>
        <w:rPr>
          <w:sz w:val="24"/>
        </w:rPr>
        <w:t xml:space="preserve"> – Типова побудова веб-частин (режим перегляду) </w:t>
      </w:r>
    </w:p>
    <w:p w:rsidR="00384254" w:rsidRDefault="00384254" w:rsidP="00384254">
      <w:pPr>
        <w:ind w:left="-5" w:right="330"/>
      </w:pPr>
      <w:r>
        <w:t xml:space="preserve">Веб-сайти SharePoint дають учаснику робочої групи уніфіковану можливість роботи з будь-якої з веб-частин, як в режимі перегляду, так і в режимі редагування. Перелічимо основні прийоми роботи з веб-частинами в браузері: </w:t>
      </w:r>
    </w:p>
    <w:p w:rsidR="00384254" w:rsidRDefault="00384254" w:rsidP="00384254">
      <w:pPr>
        <w:numPr>
          <w:ilvl w:val="0"/>
          <w:numId w:val="3"/>
        </w:numPr>
        <w:ind w:right="330"/>
      </w:pPr>
      <w:r>
        <w:t xml:space="preserve">Відображення контенту або даних, що зберігаються на сервері (режим перегляду: рис. 1 і 2), причому різні екземпляри веб-частин можуть (навіть на одній веб-сторінці) представляти різну інформацію з бази даних. </w:t>
      </w:r>
    </w:p>
    <w:p w:rsidR="00384254" w:rsidRDefault="00384254" w:rsidP="00384254">
      <w:pPr>
        <w:numPr>
          <w:ilvl w:val="0"/>
          <w:numId w:val="3"/>
        </w:numPr>
        <w:spacing w:after="104" w:line="259" w:lineRule="auto"/>
        <w:ind w:right="330"/>
      </w:pPr>
      <w:r>
        <w:t xml:space="preserve">Додавання і редагування контенту веб-частин (режим учасника). </w:t>
      </w:r>
    </w:p>
    <w:p w:rsidR="00384254" w:rsidRDefault="00384254" w:rsidP="00384254">
      <w:pPr>
        <w:numPr>
          <w:ilvl w:val="0"/>
          <w:numId w:val="3"/>
        </w:numPr>
        <w:ind w:right="330"/>
      </w:pPr>
      <w:r>
        <w:t xml:space="preserve">Налаштування властивостей веб-частини на сторінці (вибір полів даних для відображення, завдання супутніх малюнків, вибір зовнішнього вигляду на сторінці) (режим проектувальника, або власника) (рис. 6.4). </w:t>
      </w:r>
    </w:p>
    <w:p w:rsidR="00384254" w:rsidRDefault="00384254" w:rsidP="00384254">
      <w:pPr>
        <w:numPr>
          <w:ilvl w:val="0"/>
          <w:numId w:val="3"/>
        </w:numPr>
        <w:spacing w:after="104" w:line="259" w:lineRule="auto"/>
        <w:ind w:right="330"/>
      </w:pPr>
      <w:r>
        <w:t xml:space="preserve">Завдання розмірів і розташування веб-частини на веб-сторінці. </w:t>
      </w:r>
    </w:p>
    <w:p w:rsidR="00384254" w:rsidRDefault="00384254" w:rsidP="00384254">
      <w:pPr>
        <w:numPr>
          <w:ilvl w:val="0"/>
          <w:numId w:val="3"/>
        </w:numPr>
        <w:ind w:right="330"/>
      </w:pPr>
      <w:r>
        <w:t xml:space="preserve">Можливість "персоніфікації": одна і та ж веб-частина на одній і тій самій веб-сторінці може бути представлена різними учасникам робочої групи по-різному (іншими словами, кожному учаснику групи дозволено налаштувати веб-частину на власний розсуд). </w:t>
      </w:r>
    </w:p>
    <w:p w:rsidR="00384254" w:rsidRDefault="00384254" w:rsidP="00384254">
      <w:pPr>
        <w:numPr>
          <w:ilvl w:val="0"/>
          <w:numId w:val="3"/>
        </w:numPr>
        <w:spacing w:line="259" w:lineRule="auto"/>
        <w:ind w:right="330"/>
      </w:pPr>
      <w:r>
        <w:t xml:space="preserve">Налаштування взаємозв'язків між різними веб-частинами. </w:t>
      </w:r>
    </w:p>
    <w:p w:rsidR="00384254" w:rsidRDefault="00384254" w:rsidP="00384254">
      <w:pPr>
        <w:spacing w:after="37" w:line="259" w:lineRule="auto"/>
        <w:ind w:left="0" w:right="529" w:firstLine="0"/>
        <w:jc w:val="right"/>
      </w:pPr>
      <w:r>
        <w:rPr>
          <w:noProof/>
        </w:rPr>
        <w:lastRenderedPageBreak/>
        <w:drawing>
          <wp:inline distT="0" distB="0" distL="0" distR="0" wp14:anchorId="305873E8" wp14:editId="4C635589">
            <wp:extent cx="5803900" cy="3087370"/>
            <wp:effectExtent l="0" t="0" r="0" b="0"/>
            <wp:docPr id="9566" name="Picture 9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" name="Picture 956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384254" w:rsidRDefault="00384254" w:rsidP="00384254">
      <w:pPr>
        <w:spacing w:after="43" w:line="259" w:lineRule="auto"/>
        <w:ind w:left="10" w:right="416" w:hanging="10"/>
        <w:jc w:val="right"/>
      </w:pPr>
      <w:r>
        <w:rPr>
          <w:b/>
          <w:sz w:val="24"/>
        </w:rPr>
        <w:t>Рисунок 6.4</w:t>
      </w:r>
      <w:r>
        <w:rPr>
          <w:sz w:val="24"/>
        </w:rPr>
        <w:t xml:space="preserve"> -  Редагування веб-частини </w:t>
      </w:r>
      <w:r>
        <w:rPr>
          <w:b/>
          <w:sz w:val="24"/>
        </w:rPr>
        <w:t xml:space="preserve">Повідомлення </w:t>
      </w:r>
      <w:r>
        <w:rPr>
          <w:sz w:val="24"/>
        </w:rPr>
        <w:t xml:space="preserve">(на домашній сторінці вузла) </w:t>
      </w:r>
    </w:p>
    <w:p w:rsidR="00384254" w:rsidRDefault="00384254" w:rsidP="00384254">
      <w:pPr>
        <w:spacing w:after="141" w:line="259" w:lineRule="auto"/>
        <w:ind w:left="427" w:firstLine="0"/>
        <w:jc w:val="center"/>
      </w:pPr>
      <w:r>
        <w:rPr>
          <w:sz w:val="24"/>
        </w:rPr>
        <w:t xml:space="preserve"> </w:t>
      </w:r>
    </w:p>
    <w:p w:rsidR="00384254" w:rsidRDefault="00384254" w:rsidP="00384254">
      <w:pPr>
        <w:spacing w:after="107" w:line="259" w:lineRule="auto"/>
        <w:ind w:left="703" w:hanging="10"/>
        <w:jc w:val="left"/>
      </w:pPr>
      <w:r>
        <w:rPr>
          <w:b/>
        </w:rPr>
        <w:t xml:space="preserve">1.2 Редагування веб-сторінок </w:t>
      </w:r>
    </w:p>
    <w:p w:rsidR="00384254" w:rsidRDefault="00384254" w:rsidP="00384254">
      <w:pPr>
        <w:ind w:left="-5" w:right="330"/>
      </w:pPr>
      <w:r>
        <w:t xml:space="preserve">Для того, щоб увійти в режим редагування веб-частини (цей режим ілюструється на рис. 6.4), досить вибрати в меню веб-частини команду </w:t>
      </w:r>
      <w:r>
        <w:rPr>
          <w:b/>
        </w:rPr>
        <w:t>Змінити загальну веб-частину</w:t>
      </w:r>
      <w:r>
        <w:t xml:space="preserve"> (рис. 6.5). В результаті вибрана веб-частина набуває характерного виділення у вигляді помаранчевого пунктиру, а в правій частині вікна браузера відкривається панель настройки веб-частини (рис.6). Команда </w:t>
      </w:r>
      <w:r>
        <w:rPr>
          <w:b/>
        </w:rPr>
        <w:t>Змінити загальну веб-частину</w:t>
      </w:r>
      <w:r>
        <w:t xml:space="preserve"> говорить про те, що зміни веб-частини будуть стосуватись до загального, а не персонального її налаштування, тобто матимуть силу для всіх учасників робочої групи. </w:t>
      </w:r>
    </w:p>
    <w:p w:rsidR="00384254" w:rsidRDefault="00384254" w:rsidP="00384254">
      <w:pPr>
        <w:spacing w:after="0" w:line="259" w:lineRule="auto"/>
        <w:ind w:left="0" w:right="502" w:firstLine="0"/>
        <w:jc w:val="right"/>
      </w:pPr>
      <w:r>
        <w:rPr>
          <w:noProof/>
        </w:rPr>
        <w:drawing>
          <wp:inline distT="0" distB="0" distL="0" distR="0" wp14:anchorId="19D542D6" wp14:editId="2571CBF5">
            <wp:extent cx="5838190" cy="2993390"/>
            <wp:effectExtent l="0" t="0" r="0" b="0"/>
            <wp:docPr id="9644" name="Picture 9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" name="Picture 964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384254" w:rsidRDefault="00384254" w:rsidP="00384254">
      <w:pPr>
        <w:spacing w:after="90" w:line="259" w:lineRule="auto"/>
        <w:ind w:left="427" w:firstLine="0"/>
        <w:jc w:val="center"/>
      </w:pPr>
      <w:r>
        <w:rPr>
          <w:b/>
          <w:sz w:val="24"/>
        </w:rPr>
        <w:lastRenderedPageBreak/>
        <w:t xml:space="preserve"> </w:t>
      </w:r>
    </w:p>
    <w:p w:rsidR="00384254" w:rsidRDefault="00384254" w:rsidP="00384254">
      <w:pPr>
        <w:spacing w:after="82" w:line="259" w:lineRule="auto"/>
        <w:ind w:left="1735" w:hanging="10"/>
        <w:jc w:val="left"/>
      </w:pPr>
      <w:r>
        <w:rPr>
          <w:b/>
          <w:sz w:val="24"/>
        </w:rPr>
        <w:t xml:space="preserve">Рисунок 6.5 – </w:t>
      </w:r>
      <w:r>
        <w:rPr>
          <w:sz w:val="24"/>
        </w:rPr>
        <w:t xml:space="preserve">Перехід до редагування веб-частини </w:t>
      </w:r>
      <w:r>
        <w:rPr>
          <w:b/>
          <w:sz w:val="24"/>
        </w:rPr>
        <w:t xml:space="preserve">Повідомлення </w:t>
      </w:r>
    </w:p>
    <w:p w:rsidR="00384254" w:rsidRDefault="00384254" w:rsidP="00384254">
      <w:pPr>
        <w:spacing w:after="106" w:line="259" w:lineRule="auto"/>
        <w:ind w:left="708" w:firstLine="0"/>
        <w:jc w:val="left"/>
      </w:pPr>
      <w:r>
        <w:rPr>
          <w:b/>
          <w:i/>
        </w:rPr>
        <w:t xml:space="preserve"> </w:t>
      </w:r>
    </w:p>
    <w:p w:rsidR="00384254" w:rsidRDefault="00384254" w:rsidP="00384254">
      <w:pPr>
        <w:pStyle w:val="2"/>
        <w:spacing w:after="104"/>
        <w:ind w:left="703" w:right="280"/>
        <w:jc w:val="left"/>
      </w:pPr>
      <w:r>
        <w:rPr>
          <w:i/>
        </w:rPr>
        <w:t xml:space="preserve">Параметри веб-частин </w:t>
      </w:r>
    </w:p>
    <w:p w:rsidR="00384254" w:rsidRDefault="00384254" w:rsidP="00384254">
      <w:pPr>
        <w:ind w:left="-5" w:right="330"/>
      </w:pPr>
      <w:r>
        <w:t xml:space="preserve">На веб-сторінці може розташовуватися, як єдина веб-частина рис. 6.5, так і кілька веб-частин (як на домашній сторінці вузла - рис. 6.4). Якщо Ви бажаєте перейти від правки однієї веб-частини до іншої, досить натиснути кнопку </w:t>
      </w:r>
      <w:r>
        <w:rPr>
          <w:b/>
        </w:rPr>
        <w:t>Змінити</w:t>
      </w:r>
      <w:r>
        <w:t xml:space="preserve"> у правому верхньому куті веб-частини і вибрати команду меню </w:t>
      </w:r>
      <w:r>
        <w:rPr>
          <w:b/>
        </w:rPr>
        <w:t>Змінити загальну веб-частину</w:t>
      </w:r>
      <w:r>
        <w:t xml:space="preserve">. За допомогою панелі налаштування вебчастини дозволяється редагувати чотири групи її параметрів: </w:t>
      </w:r>
    </w:p>
    <w:p w:rsidR="00384254" w:rsidRDefault="00384254" w:rsidP="00384254">
      <w:pPr>
        <w:numPr>
          <w:ilvl w:val="0"/>
          <w:numId w:val="4"/>
        </w:numPr>
        <w:ind w:right="330"/>
      </w:pPr>
      <w:r>
        <w:t xml:space="preserve">Специфічні настройки, які залежать від типу веб-частини (наприклад, списки дозволяють вибрати їх уявлення і тип панелі інструментів; веб-частину, що виводить зображення, дозволяє вибрати на сервері відповідний файл з малюнком і т. д.); </w:t>
      </w:r>
    </w:p>
    <w:p w:rsidR="00384254" w:rsidRDefault="00384254" w:rsidP="00384254">
      <w:pPr>
        <w:numPr>
          <w:ilvl w:val="0"/>
          <w:numId w:val="4"/>
        </w:numPr>
        <w:spacing w:after="106" w:line="259" w:lineRule="auto"/>
        <w:ind w:right="330"/>
      </w:pPr>
      <w:r>
        <w:t xml:space="preserve">Форма – налаштування способу відображення веб-частини на сторінці; </w:t>
      </w:r>
    </w:p>
    <w:p w:rsidR="00384254" w:rsidRDefault="00384254" w:rsidP="00384254">
      <w:pPr>
        <w:numPr>
          <w:ilvl w:val="0"/>
          <w:numId w:val="4"/>
        </w:numPr>
        <w:spacing w:after="104" w:line="259" w:lineRule="auto"/>
        <w:ind w:right="330"/>
      </w:pPr>
      <w:r>
        <w:t xml:space="preserve">Макет – параметри способу відображення; </w:t>
      </w:r>
    </w:p>
    <w:p w:rsidR="00384254" w:rsidRDefault="00384254" w:rsidP="00384254">
      <w:pPr>
        <w:numPr>
          <w:ilvl w:val="0"/>
          <w:numId w:val="4"/>
        </w:numPr>
        <w:ind w:right="330"/>
      </w:pPr>
      <w:r>
        <w:t xml:space="preserve">Додатково – деякі додаткові налаштування, також залежать від типу веб-частини. </w:t>
      </w:r>
    </w:p>
    <w:p w:rsidR="00384254" w:rsidRDefault="00384254" w:rsidP="00384254">
      <w:pPr>
        <w:spacing w:line="259" w:lineRule="auto"/>
        <w:ind w:left="708" w:right="330" w:firstLine="0"/>
      </w:pPr>
      <w:r>
        <w:t xml:space="preserve">Детальний опис загальних параметрів веб-частин наведено в таблиці 6.1. </w:t>
      </w:r>
    </w:p>
    <w:p w:rsidR="00384254" w:rsidRDefault="00384254" w:rsidP="00384254">
      <w:pPr>
        <w:spacing w:after="0" w:line="259" w:lineRule="auto"/>
        <w:ind w:left="0" w:right="586" w:firstLine="0"/>
        <w:jc w:val="right"/>
      </w:pPr>
      <w:r>
        <w:rPr>
          <w:noProof/>
        </w:rPr>
        <w:drawing>
          <wp:inline distT="0" distB="0" distL="0" distR="0" wp14:anchorId="19AA4308" wp14:editId="33DA5942">
            <wp:extent cx="5730240" cy="3077210"/>
            <wp:effectExtent l="0" t="0" r="0" b="0"/>
            <wp:docPr id="9774" name="Picture 9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" name="Picture 977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1A6"/>
          <w:sz w:val="24"/>
        </w:rPr>
        <w:t xml:space="preserve"> </w:t>
      </w:r>
    </w:p>
    <w:p w:rsidR="00384254" w:rsidRDefault="00384254" w:rsidP="00384254">
      <w:pPr>
        <w:spacing w:after="90" w:line="259" w:lineRule="auto"/>
        <w:ind w:left="708" w:firstLine="0"/>
        <w:jc w:val="left"/>
      </w:pPr>
      <w:r>
        <w:rPr>
          <w:b/>
          <w:sz w:val="24"/>
        </w:rPr>
        <w:t xml:space="preserve"> </w:t>
      </w:r>
    </w:p>
    <w:p w:rsidR="00384254" w:rsidRDefault="00384254" w:rsidP="00384254">
      <w:pPr>
        <w:spacing w:after="45" w:line="259" w:lineRule="auto"/>
        <w:ind w:left="718" w:hanging="10"/>
        <w:jc w:val="left"/>
      </w:pPr>
      <w:r>
        <w:rPr>
          <w:b/>
          <w:sz w:val="24"/>
        </w:rPr>
        <w:lastRenderedPageBreak/>
        <w:t>Рисунок 6.6 –</w:t>
      </w:r>
      <w:r>
        <w:rPr>
          <w:sz w:val="24"/>
        </w:rPr>
        <w:t xml:space="preserve"> Редагування веб-частини </w:t>
      </w:r>
      <w:r>
        <w:rPr>
          <w:b/>
          <w:sz w:val="24"/>
        </w:rPr>
        <w:t>Повідомлення</w:t>
      </w:r>
      <w:r>
        <w:rPr>
          <w:sz w:val="24"/>
        </w:rPr>
        <w:t xml:space="preserve"> (на власній сторінці списку) </w:t>
      </w:r>
    </w:p>
    <w:p w:rsidR="00384254" w:rsidRDefault="00384254" w:rsidP="00384254">
      <w:pPr>
        <w:spacing w:after="85" w:line="259" w:lineRule="auto"/>
        <w:ind w:left="708" w:firstLine="0"/>
        <w:jc w:val="left"/>
      </w:pPr>
      <w:r>
        <w:rPr>
          <w:sz w:val="24"/>
        </w:rPr>
        <w:t xml:space="preserve"> </w:t>
      </w:r>
    </w:p>
    <w:p w:rsidR="00384254" w:rsidRDefault="00384254" w:rsidP="00384254">
      <w:pPr>
        <w:spacing w:after="82" w:line="259" w:lineRule="auto"/>
        <w:ind w:left="718" w:hanging="10"/>
        <w:jc w:val="left"/>
      </w:pPr>
      <w:r>
        <w:rPr>
          <w:b/>
          <w:sz w:val="24"/>
        </w:rPr>
        <w:t xml:space="preserve">Таблиця 6.1 – </w:t>
      </w:r>
      <w:r>
        <w:rPr>
          <w:sz w:val="24"/>
        </w:rPr>
        <w:t>Параметри веб-частин</w:t>
      </w:r>
      <w:r>
        <w:rPr>
          <w:b/>
          <w:sz w:val="24"/>
        </w:rPr>
        <w:t xml:space="preserve"> </w:t>
      </w:r>
    </w:p>
    <w:tbl>
      <w:tblPr>
        <w:tblStyle w:val="TableGrid"/>
        <w:tblW w:w="9765" w:type="dxa"/>
        <w:tblInd w:w="152" w:type="dxa"/>
        <w:tblCellMar>
          <w:top w:w="91" w:type="dxa"/>
          <w:left w:w="4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798"/>
        <w:gridCol w:w="6967"/>
      </w:tblGrid>
      <w:tr w:rsidR="00384254" w:rsidTr="00923332">
        <w:trPr>
          <w:trHeight w:val="440"/>
        </w:trPr>
        <w:tc>
          <w:tcPr>
            <w:tcW w:w="279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nil"/>
            </w:tcBorders>
          </w:tcPr>
          <w:p w:rsidR="00384254" w:rsidRDefault="00384254" w:rsidP="0092333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967" w:type="dxa"/>
            <w:tcBorders>
              <w:top w:val="double" w:sz="4" w:space="0" w:color="000000"/>
              <w:left w:val="nil"/>
              <w:bottom w:val="double" w:sz="4" w:space="0" w:color="000000"/>
              <w:right w:val="double" w:sz="4" w:space="0" w:color="000000"/>
            </w:tcBorders>
            <w:vAlign w:val="center"/>
          </w:tcPr>
          <w:p w:rsidR="00384254" w:rsidRDefault="00384254" w:rsidP="00923332">
            <w:pPr>
              <w:spacing w:after="0" w:line="259" w:lineRule="auto"/>
              <w:ind w:left="1828" w:firstLine="0"/>
              <w:jc w:val="left"/>
            </w:pPr>
            <w:r>
              <w:rPr>
                <w:b/>
                <w:sz w:val="24"/>
              </w:rPr>
              <w:t xml:space="preserve">Вид </w:t>
            </w:r>
          </w:p>
        </w:tc>
      </w:tr>
      <w:tr w:rsidR="00384254" w:rsidTr="00923332">
        <w:trPr>
          <w:trHeight w:val="439"/>
        </w:trPr>
        <w:tc>
          <w:tcPr>
            <w:tcW w:w="279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384254" w:rsidRDefault="00384254" w:rsidP="00923332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Заголовок </w:t>
            </w:r>
          </w:p>
        </w:tc>
        <w:tc>
          <w:tcPr>
            <w:tcW w:w="696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384254" w:rsidRDefault="00384254" w:rsidP="00923332">
            <w:pPr>
              <w:spacing w:after="0" w:line="259" w:lineRule="auto"/>
              <w:ind w:left="4" w:firstLine="0"/>
              <w:jc w:val="left"/>
            </w:pPr>
            <w:r>
              <w:rPr>
                <w:sz w:val="24"/>
              </w:rPr>
              <w:t xml:space="preserve">Назва, яка з'являється в рядку заголовка веб-частини. </w:t>
            </w:r>
          </w:p>
        </w:tc>
      </w:tr>
      <w:tr w:rsidR="00384254" w:rsidTr="00923332">
        <w:trPr>
          <w:trHeight w:val="439"/>
        </w:trPr>
        <w:tc>
          <w:tcPr>
            <w:tcW w:w="279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384254" w:rsidRDefault="00384254" w:rsidP="00923332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Висота </w:t>
            </w:r>
          </w:p>
        </w:tc>
        <w:tc>
          <w:tcPr>
            <w:tcW w:w="6967" w:type="dxa"/>
            <w:vMerge w:val="restart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384254" w:rsidRDefault="00384254" w:rsidP="00923332">
            <w:pPr>
              <w:spacing w:after="0" w:line="259" w:lineRule="auto"/>
              <w:ind w:left="0" w:right="38" w:firstLine="0"/>
              <w:jc w:val="center"/>
            </w:pPr>
            <w:r>
              <w:rPr>
                <w:sz w:val="24"/>
              </w:rPr>
              <w:t xml:space="preserve">Розмір веб-частини на сторінці. </w:t>
            </w:r>
          </w:p>
        </w:tc>
      </w:tr>
      <w:tr w:rsidR="00384254" w:rsidTr="00923332">
        <w:trPr>
          <w:trHeight w:val="439"/>
        </w:trPr>
        <w:tc>
          <w:tcPr>
            <w:tcW w:w="279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384254" w:rsidRDefault="00384254" w:rsidP="00923332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Ширина </w:t>
            </w:r>
          </w:p>
        </w:tc>
        <w:tc>
          <w:tcPr>
            <w:tcW w:w="0" w:type="auto"/>
            <w:vMerge/>
            <w:tcBorders>
              <w:top w:val="nil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384254" w:rsidRDefault="00384254" w:rsidP="00923332">
            <w:pPr>
              <w:spacing w:after="160" w:line="259" w:lineRule="auto"/>
              <w:ind w:left="0" w:firstLine="0"/>
              <w:jc w:val="left"/>
            </w:pPr>
          </w:p>
        </w:tc>
      </w:tr>
      <w:tr w:rsidR="00384254" w:rsidTr="00923332">
        <w:trPr>
          <w:trHeight w:val="782"/>
        </w:trPr>
        <w:tc>
          <w:tcPr>
            <w:tcW w:w="279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384254" w:rsidRDefault="00384254" w:rsidP="00923332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Стан контуру  </w:t>
            </w:r>
          </w:p>
        </w:tc>
        <w:tc>
          <w:tcPr>
            <w:tcW w:w="696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384254" w:rsidRDefault="00384254" w:rsidP="00923332">
            <w:pPr>
              <w:spacing w:after="0" w:line="259" w:lineRule="auto"/>
              <w:ind w:left="4" w:firstLine="0"/>
              <w:jc w:val="left"/>
            </w:pPr>
            <w:r>
              <w:rPr>
                <w:sz w:val="24"/>
              </w:rPr>
              <w:t xml:space="preserve">Спосіб відображення веб-частини: повністю або в згорнутому вигляді </w:t>
            </w:r>
          </w:p>
        </w:tc>
      </w:tr>
      <w:tr w:rsidR="00384254" w:rsidTr="00923332">
        <w:trPr>
          <w:trHeight w:val="439"/>
        </w:trPr>
        <w:tc>
          <w:tcPr>
            <w:tcW w:w="279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384254" w:rsidRDefault="00384254" w:rsidP="00923332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Тип контуру  </w:t>
            </w:r>
          </w:p>
        </w:tc>
        <w:tc>
          <w:tcPr>
            <w:tcW w:w="696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384254" w:rsidRDefault="00384254" w:rsidP="00923332">
            <w:pPr>
              <w:spacing w:after="0" w:line="259" w:lineRule="auto"/>
              <w:ind w:left="4" w:firstLine="0"/>
              <w:jc w:val="left"/>
            </w:pPr>
            <w:r>
              <w:rPr>
                <w:sz w:val="24"/>
              </w:rPr>
              <w:t xml:space="preserve">Опції відображення рядка заголовку і обрамлення веб-частини </w:t>
            </w:r>
          </w:p>
        </w:tc>
      </w:tr>
      <w:tr w:rsidR="00384254" w:rsidTr="00923332">
        <w:trPr>
          <w:trHeight w:val="439"/>
        </w:trPr>
        <w:tc>
          <w:tcPr>
            <w:tcW w:w="279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nil"/>
            </w:tcBorders>
          </w:tcPr>
          <w:p w:rsidR="00384254" w:rsidRDefault="00384254" w:rsidP="0092333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967" w:type="dxa"/>
            <w:tcBorders>
              <w:top w:val="double" w:sz="4" w:space="0" w:color="000000"/>
              <w:left w:val="nil"/>
              <w:bottom w:val="double" w:sz="4" w:space="0" w:color="000000"/>
              <w:right w:val="double" w:sz="4" w:space="0" w:color="000000"/>
            </w:tcBorders>
            <w:vAlign w:val="center"/>
          </w:tcPr>
          <w:p w:rsidR="00384254" w:rsidRDefault="00384254" w:rsidP="00923332">
            <w:pPr>
              <w:spacing w:after="0" w:line="259" w:lineRule="auto"/>
              <w:ind w:left="1684" w:firstLine="0"/>
              <w:jc w:val="left"/>
            </w:pPr>
            <w:r>
              <w:rPr>
                <w:b/>
                <w:sz w:val="24"/>
              </w:rPr>
              <w:t xml:space="preserve">Макет </w:t>
            </w:r>
          </w:p>
        </w:tc>
      </w:tr>
      <w:tr w:rsidR="00384254" w:rsidTr="00923332">
        <w:trPr>
          <w:trHeight w:val="439"/>
        </w:trPr>
        <w:tc>
          <w:tcPr>
            <w:tcW w:w="279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384254" w:rsidRDefault="00384254" w:rsidP="00923332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Приховано </w:t>
            </w:r>
          </w:p>
        </w:tc>
        <w:tc>
          <w:tcPr>
            <w:tcW w:w="696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384254" w:rsidRDefault="00384254" w:rsidP="00923332">
            <w:pPr>
              <w:spacing w:after="0" w:line="259" w:lineRule="auto"/>
              <w:ind w:left="4" w:firstLine="0"/>
              <w:jc w:val="left"/>
            </w:pPr>
            <w:r>
              <w:rPr>
                <w:sz w:val="24"/>
              </w:rPr>
              <w:t xml:space="preserve">Відображення або приховування веб-частин зі сторінки </w:t>
            </w:r>
          </w:p>
        </w:tc>
      </w:tr>
      <w:tr w:rsidR="00384254" w:rsidTr="00923332">
        <w:trPr>
          <w:trHeight w:val="785"/>
        </w:trPr>
        <w:tc>
          <w:tcPr>
            <w:tcW w:w="279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384254" w:rsidRDefault="00384254" w:rsidP="00923332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Направлення </w:t>
            </w:r>
          </w:p>
        </w:tc>
        <w:tc>
          <w:tcPr>
            <w:tcW w:w="696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384254" w:rsidRDefault="00384254" w:rsidP="00923332">
            <w:pPr>
              <w:spacing w:after="0" w:line="259" w:lineRule="auto"/>
              <w:ind w:left="4" w:firstLine="0"/>
              <w:jc w:val="left"/>
            </w:pPr>
            <w:r>
              <w:rPr>
                <w:sz w:val="24"/>
              </w:rPr>
              <w:t xml:space="preserve">Напрямок тексту у веб-частині (важливо, наприклад, для китайської мови) </w:t>
            </w:r>
          </w:p>
        </w:tc>
      </w:tr>
      <w:tr w:rsidR="00384254" w:rsidTr="00923332">
        <w:trPr>
          <w:trHeight w:val="439"/>
        </w:trPr>
        <w:tc>
          <w:tcPr>
            <w:tcW w:w="279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nil"/>
            </w:tcBorders>
          </w:tcPr>
          <w:p w:rsidR="00384254" w:rsidRDefault="00384254" w:rsidP="0092333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967" w:type="dxa"/>
            <w:tcBorders>
              <w:top w:val="double" w:sz="4" w:space="0" w:color="000000"/>
              <w:left w:val="nil"/>
              <w:bottom w:val="double" w:sz="4" w:space="0" w:color="000000"/>
              <w:right w:val="double" w:sz="4" w:space="0" w:color="000000"/>
            </w:tcBorders>
            <w:vAlign w:val="center"/>
          </w:tcPr>
          <w:p w:rsidR="00384254" w:rsidRDefault="00384254" w:rsidP="00923332">
            <w:pPr>
              <w:spacing w:after="0" w:line="259" w:lineRule="auto"/>
              <w:ind w:left="1463" w:firstLine="0"/>
              <w:jc w:val="left"/>
            </w:pPr>
            <w:r>
              <w:rPr>
                <w:b/>
                <w:sz w:val="24"/>
              </w:rPr>
              <w:t xml:space="preserve">Додатково </w:t>
            </w:r>
          </w:p>
        </w:tc>
      </w:tr>
      <w:tr w:rsidR="00384254" w:rsidTr="00923332">
        <w:trPr>
          <w:trHeight w:val="782"/>
        </w:trPr>
        <w:tc>
          <w:tcPr>
            <w:tcW w:w="279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384254" w:rsidRDefault="00384254" w:rsidP="00923332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Дозволити правку в особистому поданні </w:t>
            </w:r>
          </w:p>
        </w:tc>
        <w:tc>
          <w:tcPr>
            <w:tcW w:w="696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384254" w:rsidRDefault="00384254" w:rsidP="00923332">
            <w:pPr>
              <w:spacing w:after="0" w:line="259" w:lineRule="auto"/>
              <w:ind w:left="4" w:firstLine="0"/>
              <w:jc w:val="left"/>
            </w:pPr>
            <w:r>
              <w:rPr>
                <w:sz w:val="24"/>
              </w:rPr>
              <w:t xml:space="preserve">Дозвіл редагування персонального виду веб-частини </w:t>
            </w:r>
          </w:p>
        </w:tc>
      </w:tr>
      <w:tr w:rsidR="00384254" w:rsidTr="00923332">
        <w:trPr>
          <w:trHeight w:val="439"/>
        </w:trPr>
        <w:tc>
          <w:tcPr>
            <w:tcW w:w="279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384254" w:rsidRDefault="00384254" w:rsidP="00923332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Режим експорту </w:t>
            </w:r>
          </w:p>
        </w:tc>
        <w:tc>
          <w:tcPr>
            <w:tcW w:w="696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384254" w:rsidRDefault="00384254" w:rsidP="00923332">
            <w:pPr>
              <w:spacing w:after="0" w:line="259" w:lineRule="auto"/>
              <w:ind w:left="4" w:firstLine="0"/>
              <w:jc w:val="left"/>
            </w:pPr>
            <w:r>
              <w:rPr>
                <w:sz w:val="24"/>
              </w:rPr>
              <w:t xml:space="preserve">Вибір рівня даних, дозволених до експорту </w:t>
            </w:r>
          </w:p>
        </w:tc>
      </w:tr>
      <w:tr w:rsidR="00384254" w:rsidTr="00923332">
        <w:trPr>
          <w:trHeight w:val="1131"/>
        </w:trPr>
        <w:tc>
          <w:tcPr>
            <w:tcW w:w="279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384254" w:rsidRDefault="00384254" w:rsidP="00923332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URL-адреса заголовку </w:t>
            </w:r>
          </w:p>
        </w:tc>
        <w:tc>
          <w:tcPr>
            <w:tcW w:w="696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384254" w:rsidRDefault="00384254" w:rsidP="00923332">
            <w:pPr>
              <w:spacing w:after="0" w:line="259" w:lineRule="auto"/>
              <w:ind w:left="4" w:firstLine="0"/>
              <w:jc w:val="left"/>
            </w:pPr>
            <w:r>
              <w:rPr>
                <w:sz w:val="24"/>
              </w:rPr>
              <w:t xml:space="preserve">URL-адреса файлу, в якій містяться додаткові відомості про вебчастини (вміст файлу відображається в окремому вікні браузера при натисканні на заголовку веб-частини) </w:t>
            </w:r>
          </w:p>
        </w:tc>
      </w:tr>
      <w:tr w:rsidR="00384254" w:rsidTr="00923332">
        <w:trPr>
          <w:trHeight w:val="783"/>
        </w:trPr>
        <w:tc>
          <w:tcPr>
            <w:tcW w:w="279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384254" w:rsidRDefault="00384254" w:rsidP="00923332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Опис </w:t>
            </w:r>
          </w:p>
        </w:tc>
        <w:tc>
          <w:tcPr>
            <w:tcW w:w="696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384254" w:rsidRDefault="00384254" w:rsidP="00923332">
            <w:pPr>
              <w:spacing w:after="0" w:line="259" w:lineRule="auto"/>
              <w:ind w:left="4" w:firstLine="0"/>
              <w:jc w:val="left"/>
            </w:pPr>
            <w:r>
              <w:rPr>
                <w:sz w:val="24"/>
              </w:rPr>
              <w:t xml:space="preserve">Підказка, що з'являється при наведенні курсору миші на заголовок або значок веб-частини </w:t>
            </w:r>
          </w:p>
        </w:tc>
      </w:tr>
      <w:tr w:rsidR="00384254" w:rsidTr="00923332">
        <w:trPr>
          <w:trHeight w:val="439"/>
        </w:trPr>
        <w:tc>
          <w:tcPr>
            <w:tcW w:w="279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384254" w:rsidRDefault="00384254" w:rsidP="00923332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URL-адреса довідки </w:t>
            </w:r>
          </w:p>
        </w:tc>
        <w:tc>
          <w:tcPr>
            <w:tcW w:w="696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384254" w:rsidRDefault="00384254" w:rsidP="00923332">
            <w:pPr>
              <w:spacing w:after="0" w:line="259" w:lineRule="auto"/>
              <w:ind w:left="4" w:firstLine="0"/>
              <w:jc w:val="left"/>
            </w:pPr>
            <w:r>
              <w:rPr>
                <w:sz w:val="24"/>
              </w:rPr>
              <w:t xml:space="preserve">URL-адреса з довідкою за даною веб-частиною </w:t>
            </w:r>
          </w:p>
        </w:tc>
      </w:tr>
      <w:tr w:rsidR="00384254" w:rsidTr="00923332">
        <w:trPr>
          <w:trHeight w:val="785"/>
        </w:trPr>
        <w:tc>
          <w:tcPr>
            <w:tcW w:w="279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384254" w:rsidRDefault="00384254" w:rsidP="00923332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Режим довідки </w:t>
            </w:r>
          </w:p>
        </w:tc>
        <w:tc>
          <w:tcPr>
            <w:tcW w:w="696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384254" w:rsidRDefault="00384254" w:rsidP="00923332">
            <w:pPr>
              <w:spacing w:after="0" w:line="259" w:lineRule="auto"/>
              <w:ind w:left="4" w:firstLine="0"/>
              <w:jc w:val="left"/>
            </w:pPr>
            <w:r>
              <w:rPr>
                <w:sz w:val="24"/>
              </w:rPr>
              <w:t xml:space="preserve">Вибір стилю відображення довідки стосовно веб-частини (в окремому вікні браузера) </w:t>
            </w:r>
          </w:p>
        </w:tc>
      </w:tr>
      <w:tr w:rsidR="00384254" w:rsidTr="00923332">
        <w:trPr>
          <w:trHeight w:val="785"/>
        </w:trPr>
        <w:tc>
          <w:tcPr>
            <w:tcW w:w="279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384254" w:rsidRDefault="00384254" w:rsidP="00923332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URL-адреса зображення значка каталогу </w:t>
            </w:r>
          </w:p>
        </w:tc>
        <w:tc>
          <w:tcPr>
            <w:tcW w:w="696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384254" w:rsidRDefault="00384254" w:rsidP="00923332">
            <w:pPr>
              <w:spacing w:after="0" w:line="259" w:lineRule="auto"/>
              <w:ind w:left="4" w:firstLine="0"/>
              <w:jc w:val="left"/>
            </w:pPr>
            <w:r>
              <w:rPr>
                <w:sz w:val="24"/>
              </w:rPr>
              <w:t xml:space="preserve">Посилання на файл із позначкою каталогу веб-частини (бажано, щоб розмір рисунку в файлі становив 16 x 16 пікселів) </w:t>
            </w:r>
          </w:p>
        </w:tc>
      </w:tr>
      <w:tr w:rsidR="00384254" w:rsidTr="00923332">
        <w:trPr>
          <w:trHeight w:val="783"/>
        </w:trPr>
        <w:tc>
          <w:tcPr>
            <w:tcW w:w="279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384254" w:rsidRDefault="00384254" w:rsidP="00923332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lastRenderedPageBreak/>
              <w:t xml:space="preserve">URL-адреса зображення значка заголовку </w:t>
            </w:r>
          </w:p>
        </w:tc>
        <w:tc>
          <w:tcPr>
            <w:tcW w:w="696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384254" w:rsidRDefault="00384254" w:rsidP="00923332">
            <w:pPr>
              <w:spacing w:after="91" w:line="259" w:lineRule="auto"/>
              <w:ind w:left="4" w:firstLine="0"/>
              <w:jc w:val="left"/>
            </w:pPr>
            <w:r>
              <w:rPr>
                <w:sz w:val="24"/>
              </w:rPr>
              <w:t xml:space="preserve">Посилання на файл із позначкою для заголовка веб-частини </w:t>
            </w:r>
          </w:p>
          <w:p w:rsidR="00384254" w:rsidRDefault="00384254" w:rsidP="00923332">
            <w:pPr>
              <w:spacing w:after="0" w:line="259" w:lineRule="auto"/>
              <w:ind w:left="4" w:firstLine="0"/>
              <w:jc w:val="left"/>
            </w:pPr>
            <w:r>
              <w:rPr>
                <w:sz w:val="24"/>
              </w:rPr>
              <w:t xml:space="preserve">(бажано рисунка розміром 16 x 16 пікселів) </w:t>
            </w:r>
          </w:p>
        </w:tc>
      </w:tr>
      <w:tr w:rsidR="00384254" w:rsidTr="00923332">
        <w:trPr>
          <w:trHeight w:val="785"/>
        </w:trPr>
        <w:tc>
          <w:tcPr>
            <w:tcW w:w="279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384254" w:rsidRDefault="00384254" w:rsidP="00923332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Повідомлення про помилку при імпорті </w:t>
            </w:r>
          </w:p>
        </w:tc>
        <w:tc>
          <w:tcPr>
            <w:tcW w:w="696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384254" w:rsidRDefault="00384254" w:rsidP="00923332">
            <w:pPr>
              <w:spacing w:after="0" w:line="259" w:lineRule="auto"/>
              <w:ind w:left="4" w:firstLine="0"/>
              <w:jc w:val="left"/>
            </w:pPr>
            <w:r>
              <w:rPr>
                <w:sz w:val="24"/>
              </w:rPr>
              <w:t xml:space="preserve">Повідомлення, яке з'являється, якщо під час імпорту веб-частини виникає проблема </w:t>
            </w:r>
          </w:p>
        </w:tc>
      </w:tr>
    </w:tbl>
    <w:p w:rsidR="00384254" w:rsidRDefault="00384254" w:rsidP="00384254">
      <w:pPr>
        <w:spacing w:after="110" w:line="259" w:lineRule="auto"/>
        <w:ind w:left="0" w:firstLine="0"/>
        <w:jc w:val="left"/>
      </w:pPr>
      <w:r>
        <w:t xml:space="preserve"> </w:t>
      </w:r>
    </w:p>
    <w:p w:rsidR="00384254" w:rsidRDefault="00384254" w:rsidP="00384254">
      <w:pPr>
        <w:pStyle w:val="2"/>
        <w:spacing w:after="104"/>
        <w:ind w:left="703" w:right="280"/>
        <w:jc w:val="left"/>
      </w:pPr>
      <w:r>
        <w:rPr>
          <w:i/>
        </w:rPr>
        <w:t xml:space="preserve">Панель інструментів веб-частини </w:t>
      </w:r>
    </w:p>
    <w:p w:rsidR="00384254" w:rsidRDefault="00384254" w:rsidP="00384254">
      <w:pPr>
        <w:ind w:left="-5" w:right="330"/>
      </w:pPr>
      <w:r>
        <w:t xml:space="preserve">Розглянемо вплив деяких з перерахованих параметрів на вигляд вебчастини більш детально. Список, що відкривається – </w:t>
      </w:r>
      <w:r>
        <w:rPr>
          <w:b/>
        </w:rPr>
        <w:t>Тип панелі інструментів</w:t>
      </w:r>
      <w:r>
        <w:rPr>
          <w:i/>
        </w:rPr>
        <w:t xml:space="preserve"> </w:t>
      </w:r>
      <w:r>
        <w:t xml:space="preserve">(рис. 6.7) дозволяє вибрати один з трьох варіантів представлення кнопок для редагування веб-частини в браузері користувачем: </w:t>
      </w:r>
    </w:p>
    <w:p w:rsidR="00384254" w:rsidRDefault="00384254" w:rsidP="00384254">
      <w:pPr>
        <w:numPr>
          <w:ilvl w:val="0"/>
          <w:numId w:val="5"/>
        </w:numPr>
        <w:spacing w:after="97" w:line="259" w:lineRule="auto"/>
        <w:ind w:right="330" w:hanging="348"/>
      </w:pPr>
      <w:r>
        <w:t xml:space="preserve">повна (рис. 6.7); </w:t>
      </w:r>
    </w:p>
    <w:p w:rsidR="00384254" w:rsidRDefault="00384254" w:rsidP="00384254">
      <w:pPr>
        <w:numPr>
          <w:ilvl w:val="0"/>
          <w:numId w:val="5"/>
        </w:numPr>
        <w:spacing w:after="106" w:line="259" w:lineRule="auto"/>
        <w:ind w:right="330" w:hanging="348"/>
      </w:pPr>
      <w:r>
        <w:t xml:space="preserve">скорочена (див. рис. 6.4); </w:t>
      </w:r>
    </w:p>
    <w:p w:rsidR="00384254" w:rsidRDefault="00384254" w:rsidP="00384254">
      <w:pPr>
        <w:numPr>
          <w:ilvl w:val="0"/>
          <w:numId w:val="5"/>
        </w:numPr>
        <w:spacing w:after="103" w:line="259" w:lineRule="auto"/>
        <w:ind w:right="330" w:hanging="348"/>
      </w:pPr>
      <w:r>
        <w:t xml:space="preserve">немає (панель інструментів зовсім відсутня, як на рис. 6.3). </w:t>
      </w:r>
    </w:p>
    <w:p w:rsidR="00384254" w:rsidRDefault="00384254" w:rsidP="00384254">
      <w:pPr>
        <w:ind w:left="-5" w:right="330"/>
      </w:pPr>
      <w:r>
        <w:t xml:space="preserve">Наприклад, можна додати список </w:t>
      </w:r>
      <w:r>
        <w:rPr>
          <w:i/>
        </w:rPr>
        <w:t>"Завдання"</w:t>
      </w:r>
      <w:r>
        <w:t xml:space="preserve"> на будь-яку сторінку, де необхідно переглядати вміст цього списку. При перетягуванні списку з області завдань Веб-частини на сторінку створюється веб-частина подання списку. Цю ж саму веб-частину можна додати на кілька сторінок. Дозволяється також вставити її на одну і ту саму сторінку кілька разів. Кожен раз при зміні даних у списку «</w:t>
      </w:r>
      <w:r>
        <w:rPr>
          <w:i/>
        </w:rPr>
        <w:t>Завдання зміни»</w:t>
      </w:r>
      <w:r>
        <w:t xml:space="preserve"> відображаються у кожному примірнику веб-частини подання списку на всіх сторінках. Якщо є інший список, вміст якого потрібно переглядати поруч з вмістом списку, можна додати веб-частини обох списків на одну сторінку, об'єднавши всю інформацію в одному місці. </w:t>
      </w:r>
    </w:p>
    <w:p w:rsidR="00384254" w:rsidRDefault="00384254" w:rsidP="00384254">
      <w:pPr>
        <w:spacing w:after="37" w:line="259" w:lineRule="auto"/>
        <w:ind w:left="0" w:right="423" w:firstLine="0"/>
        <w:jc w:val="right"/>
      </w:pPr>
      <w:r>
        <w:rPr>
          <w:noProof/>
        </w:rPr>
        <w:lastRenderedPageBreak/>
        <w:drawing>
          <wp:inline distT="0" distB="0" distL="0" distR="0" wp14:anchorId="5A9EFA2A" wp14:editId="1FEFF826">
            <wp:extent cx="5577841" cy="2878455"/>
            <wp:effectExtent l="0" t="0" r="0" b="0"/>
            <wp:docPr id="10626" name="Picture 10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" name="Picture 1062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1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384254" w:rsidRDefault="00384254" w:rsidP="00384254">
      <w:pPr>
        <w:spacing w:after="82" w:line="259" w:lineRule="auto"/>
        <w:ind w:left="2125" w:hanging="10"/>
        <w:jc w:val="left"/>
      </w:pPr>
      <w:r>
        <w:rPr>
          <w:b/>
          <w:sz w:val="24"/>
        </w:rPr>
        <w:t>Рисунок 6.7</w:t>
      </w:r>
      <w:r>
        <w:rPr>
          <w:sz w:val="24"/>
        </w:rPr>
        <w:t xml:space="preserve"> – Вибір повної панелі інструментів для списку </w:t>
      </w:r>
    </w:p>
    <w:p w:rsidR="00384254" w:rsidRDefault="00384254" w:rsidP="00384254">
      <w:pPr>
        <w:spacing w:after="107" w:line="259" w:lineRule="auto"/>
        <w:ind w:left="708" w:firstLine="0"/>
        <w:jc w:val="left"/>
      </w:pPr>
      <w:r>
        <w:rPr>
          <w:b/>
          <w:i/>
        </w:rPr>
        <w:t xml:space="preserve"> </w:t>
      </w:r>
    </w:p>
    <w:p w:rsidR="00384254" w:rsidRDefault="00384254" w:rsidP="00384254">
      <w:pPr>
        <w:pStyle w:val="2"/>
        <w:spacing w:after="108"/>
        <w:ind w:left="703" w:right="280"/>
        <w:jc w:val="left"/>
      </w:pPr>
      <w:r>
        <w:rPr>
          <w:i/>
        </w:rPr>
        <w:t xml:space="preserve">Приховування і видалення веб-частин </w:t>
      </w:r>
    </w:p>
    <w:p w:rsidR="00384254" w:rsidRDefault="00384254" w:rsidP="00384254">
      <w:pPr>
        <w:ind w:left="-5" w:right="330"/>
      </w:pPr>
      <w:r>
        <w:t xml:space="preserve">Комбінуючи параметри </w:t>
      </w:r>
      <w:r>
        <w:rPr>
          <w:b/>
        </w:rPr>
        <w:t>Стан контуру</w:t>
      </w:r>
      <w:r>
        <w:t xml:space="preserve"> (хрому), </w:t>
      </w:r>
      <w:r>
        <w:rPr>
          <w:b/>
        </w:rPr>
        <w:t>Тип контуру</w:t>
      </w:r>
      <w:r>
        <w:t xml:space="preserve"> (хрому) і </w:t>
      </w:r>
      <w:r>
        <w:rPr>
          <w:b/>
        </w:rPr>
        <w:t>Приховано</w:t>
      </w:r>
      <w:r>
        <w:t xml:space="preserve">, нескладно домогтися різного стилю відображення веб-частини на сторінці (рис. 6.8). </w:t>
      </w:r>
    </w:p>
    <w:p w:rsidR="00384254" w:rsidRDefault="00384254" w:rsidP="00384254">
      <w:pPr>
        <w:spacing w:after="0" w:line="259" w:lineRule="auto"/>
        <w:ind w:left="0" w:right="675" w:firstLine="0"/>
        <w:jc w:val="right"/>
      </w:pPr>
      <w:r>
        <w:rPr>
          <w:noProof/>
        </w:rPr>
        <w:drawing>
          <wp:inline distT="0" distB="0" distL="0" distR="0" wp14:anchorId="540F89F1" wp14:editId="732BCEF8">
            <wp:extent cx="5617210" cy="3117850"/>
            <wp:effectExtent l="0" t="0" r="0" b="0"/>
            <wp:docPr id="10683" name="Picture 10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" name="Picture 1068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384254" w:rsidRDefault="00384254" w:rsidP="00384254">
      <w:pPr>
        <w:spacing w:after="88" w:line="259" w:lineRule="auto"/>
        <w:ind w:left="427" w:firstLine="0"/>
        <w:jc w:val="center"/>
      </w:pPr>
      <w:r>
        <w:rPr>
          <w:b/>
          <w:sz w:val="24"/>
        </w:rPr>
        <w:t xml:space="preserve"> </w:t>
      </w:r>
    </w:p>
    <w:p w:rsidR="00384254" w:rsidRDefault="00384254" w:rsidP="00384254">
      <w:pPr>
        <w:spacing w:after="84" w:line="259" w:lineRule="auto"/>
        <w:ind w:left="381" w:right="4" w:hanging="10"/>
        <w:jc w:val="center"/>
      </w:pPr>
      <w:r>
        <w:rPr>
          <w:b/>
          <w:sz w:val="24"/>
        </w:rPr>
        <w:t>Рисунок 6.8</w:t>
      </w:r>
      <w:r>
        <w:rPr>
          <w:sz w:val="24"/>
        </w:rPr>
        <w:t xml:space="preserve"> – Веб частини у різних видах </w:t>
      </w:r>
    </w:p>
    <w:p w:rsidR="00384254" w:rsidRDefault="00384254" w:rsidP="00384254">
      <w:pPr>
        <w:spacing w:after="105" w:line="259" w:lineRule="auto"/>
        <w:ind w:left="708" w:firstLine="0"/>
        <w:jc w:val="left"/>
      </w:pPr>
      <w:r>
        <w:t xml:space="preserve"> </w:t>
      </w:r>
    </w:p>
    <w:p w:rsidR="00384254" w:rsidRDefault="00384254" w:rsidP="00384254">
      <w:pPr>
        <w:ind w:left="-5" w:right="330"/>
      </w:pPr>
      <w:r>
        <w:t xml:space="preserve">Наприклад, на рисунку 6.8 Веб-частина списку </w:t>
      </w:r>
      <w:r>
        <w:rPr>
          <w:b/>
        </w:rPr>
        <w:t>Повідомлення</w:t>
      </w:r>
      <w:r>
        <w:t xml:space="preserve"> – згорнута, </w:t>
      </w:r>
      <w:r>
        <w:rPr>
          <w:b/>
        </w:rPr>
        <w:t>Календар</w:t>
      </w:r>
      <w:r>
        <w:t xml:space="preserve"> – розгорнутий і має тип контуру ("хрому") формату </w:t>
      </w:r>
      <w:r>
        <w:rPr>
          <w:b/>
        </w:rPr>
        <w:lastRenderedPageBreak/>
        <w:t>Тема і кордон</w:t>
      </w:r>
      <w:r>
        <w:t xml:space="preserve">, веб-частина </w:t>
      </w:r>
      <w:r>
        <w:rPr>
          <w:b/>
        </w:rPr>
        <w:t>Зображення вузла</w:t>
      </w:r>
      <w:r>
        <w:t xml:space="preserve"> (з логотипом служб SharePoint) має тип контуру формату </w:t>
      </w:r>
      <w:r>
        <w:rPr>
          <w:b/>
        </w:rPr>
        <w:t>Ні</w:t>
      </w:r>
      <w:r>
        <w:t xml:space="preserve">, тому відображає тільки малюнок, без заголовка і рамки. Тим часом, в режимі редагування заголовок буде відображатися (як на рис. 6.9, який ілюструє процес вибору виду редагованої веб-частини </w:t>
      </w:r>
      <w:r>
        <w:rPr>
          <w:b/>
        </w:rPr>
        <w:t>Зображення вузла</w:t>
      </w:r>
      <w:r>
        <w:t xml:space="preserve">). </w:t>
      </w:r>
    </w:p>
    <w:p w:rsidR="00384254" w:rsidRDefault="00384254" w:rsidP="00384254">
      <w:pPr>
        <w:spacing w:after="0" w:line="259" w:lineRule="auto"/>
        <w:ind w:left="708" w:firstLine="0"/>
        <w:jc w:val="left"/>
      </w:pPr>
      <w:r>
        <w:t xml:space="preserve"> </w:t>
      </w:r>
    </w:p>
    <w:p w:rsidR="00384254" w:rsidRDefault="00384254" w:rsidP="00384254">
      <w:pPr>
        <w:spacing w:after="0" w:line="259" w:lineRule="auto"/>
        <w:ind w:left="0" w:right="529" w:firstLine="0"/>
        <w:jc w:val="right"/>
      </w:pPr>
      <w:r>
        <w:rPr>
          <w:noProof/>
        </w:rPr>
        <w:drawing>
          <wp:inline distT="0" distB="0" distL="0" distR="0" wp14:anchorId="72AFF9ED" wp14:editId="6413E06C">
            <wp:extent cx="5803900" cy="2959735"/>
            <wp:effectExtent l="0" t="0" r="0" b="0"/>
            <wp:docPr id="10749" name="Picture 10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" name="Picture 107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384254" w:rsidRDefault="00384254" w:rsidP="00384254">
      <w:pPr>
        <w:spacing w:after="87" w:line="259" w:lineRule="auto"/>
        <w:ind w:left="427" w:firstLine="0"/>
        <w:jc w:val="center"/>
      </w:pPr>
      <w:r>
        <w:rPr>
          <w:b/>
          <w:sz w:val="24"/>
        </w:rPr>
        <w:t xml:space="preserve"> </w:t>
      </w:r>
    </w:p>
    <w:p w:rsidR="00384254" w:rsidRDefault="00384254" w:rsidP="00384254">
      <w:pPr>
        <w:spacing w:after="43" w:line="259" w:lineRule="auto"/>
        <w:ind w:left="381" w:right="3" w:hanging="10"/>
        <w:jc w:val="center"/>
      </w:pPr>
      <w:r>
        <w:rPr>
          <w:b/>
          <w:sz w:val="24"/>
        </w:rPr>
        <w:t>Рисунок 6.9</w:t>
      </w:r>
      <w:r>
        <w:rPr>
          <w:sz w:val="24"/>
        </w:rPr>
        <w:t xml:space="preserve"> – Вибір виду веб-частини </w:t>
      </w:r>
    </w:p>
    <w:p w:rsidR="00384254" w:rsidRDefault="00384254" w:rsidP="00384254">
      <w:pPr>
        <w:ind w:left="-5" w:right="330"/>
      </w:pPr>
      <w:r>
        <w:t xml:space="preserve">Для того, щоб видалити веб-частину зі сторінки, досить натиснути кнопку </w:t>
      </w:r>
      <w:r>
        <w:rPr>
          <w:b/>
        </w:rPr>
        <w:t>Закрити</w:t>
      </w:r>
      <w:r>
        <w:t xml:space="preserve">, що знаходиться в її правому верхньому куті (рис. 6.10). Щоб повернути її згодом на веб-сторінку, необхідно буде скористатися процедурою додавання нових веб-частин (див. нижче). </w:t>
      </w:r>
    </w:p>
    <w:p w:rsidR="00384254" w:rsidRDefault="00384254" w:rsidP="00384254">
      <w:pPr>
        <w:spacing w:after="3" w:line="259" w:lineRule="auto"/>
        <w:ind w:left="708" w:firstLine="0"/>
        <w:jc w:val="left"/>
      </w:pPr>
      <w:r>
        <w:t xml:space="preserve"> </w:t>
      </w:r>
    </w:p>
    <w:p w:rsidR="00384254" w:rsidRDefault="00384254" w:rsidP="00384254">
      <w:pPr>
        <w:spacing w:after="0" w:line="259" w:lineRule="auto"/>
        <w:ind w:left="0" w:right="248" w:firstLine="0"/>
        <w:jc w:val="right"/>
      </w:pPr>
      <w:r>
        <w:rPr>
          <w:noProof/>
        </w:rPr>
        <w:lastRenderedPageBreak/>
        <w:drawing>
          <wp:inline distT="0" distB="0" distL="0" distR="0" wp14:anchorId="69957BA7" wp14:editId="26B5AF81">
            <wp:extent cx="6139816" cy="2883535"/>
            <wp:effectExtent l="0" t="0" r="0" b="0"/>
            <wp:docPr id="10798" name="Picture 10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" name="Picture 1079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9816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384254" w:rsidRDefault="00384254" w:rsidP="00384254">
      <w:pPr>
        <w:spacing w:after="86" w:line="259" w:lineRule="auto"/>
        <w:ind w:left="427" w:firstLine="0"/>
        <w:jc w:val="center"/>
      </w:pPr>
      <w:r>
        <w:rPr>
          <w:b/>
          <w:sz w:val="24"/>
        </w:rPr>
        <w:t xml:space="preserve"> </w:t>
      </w:r>
    </w:p>
    <w:p w:rsidR="00384254" w:rsidRDefault="00384254" w:rsidP="00384254">
      <w:pPr>
        <w:spacing w:after="43" w:line="259" w:lineRule="auto"/>
        <w:ind w:left="381" w:right="1" w:hanging="10"/>
        <w:jc w:val="center"/>
      </w:pPr>
      <w:r>
        <w:rPr>
          <w:b/>
          <w:sz w:val="24"/>
        </w:rPr>
        <w:t>Рисунок 6.10</w:t>
      </w:r>
      <w:r>
        <w:rPr>
          <w:sz w:val="24"/>
        </w:rPr>
        <w:t xml:space="preserve"> – Видалення веб-частини </w:t>
      </w:r>
    </w:p>
    <w:p w:rsidR="00384254" w:rsidRDefault="00384254" w:rsidP="00384254">
      <w:pPr>
        <w:spacing w:after="137" w:line="259" w:lineRule="auto"/>
        <w:ind w:left="427" w:firstLine="0"/>
        <w:jc w:val="center"/>
      </w:pPr>
      <w:r>
        <w:rPr>
          <w:sz w:val="24"/>
        </w:rPr>
        <w:t xml:space="preserve"> </w:t>
      </w:r>
    </w:p>
    <w:p w:rsidR="00384254" w:rsidRDefault="00384254" w:rsidP="00384254">
      <w:pPr>
        <w:ind w:left="-5" w:right="330"/>
      </w:pPr>
      <w:r>
        <w:t xml:space="preserve">Якщо Ви бажаєте просто приховати веб-частину з веб-сторінки, не видаляючи її (наприклад, з метою надання даних для іншої веб-частини через підключення веб-частин) досить встановити прапорець </w:t>
      </w:r>
      <w:r>
        <w:rPr>
          <w:b/>
        </w:rPr>
        <w:t>Приховано</w:t>
      </w:r>
      <w:r>
        <w:t xml:space="preserve"> на панелі налаштування (рис. 6.11). </w:t>
      </w:r>
    </w:p>
    <w:p w:rsidR="00384254" w:rsidRDefault="00384254" w:rsidP="00384254">
      <w:pPr>
        <w:spacing w:after="0" w:line="259" w:lineRule="auto"/>
        <w:ind w:left="0" w:right="385" w:firstLine="0"/>
        <w:jc w:val="right"/>
      </w:pPr>
      <w:r>
        <w:rPr>
          <w:noProof/>
        </w:rPr>
        <w:drawing>
          <wp:inline distT="0" distB="0" distL="0" distR="0" wp14:anchorId="231AA8AE" wp14:editId="50C5D342">
            <wp:extent cx="5988050" cy="2627630"/>
            <wp:effectExtent l="0" t="0" r="0" b="0"/>
            <wp:docPr id="10841" name="Picture 10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" name="Picture 1084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384254" w:rsidRDefault="00384254" w:rsidP="00384254">
      <w:pPr>
        <w:spacing w:after="86" w:line="259" w:lineRule="auto"/>
        <w:ind w:left="427" w:firstLine="0"/>
        <w:jc w:val="center"/>
      </w:pPr>
      <w:r>
        <w:rPr>
          <w:b/>
          <w:sz w:val="24"/>
        </w:rPr>
        <w:t xml:space="preserve"> </w:t>
      </w:r>
    </w:p>
    <w:p w:rsidR="00384254" w:rsidRDefault="00384254" w:rsidP="00384254">
      <w:pPr>
        <w:spacing w:after="43" w:line="259" w:lineRule="auto"/>
        <w:ind w:left="381" w:right="3" w:hanging="10"/>
        <w:jc w:val="center"/>
      </w:pPr>
      <w:r>
        <w:rPr>
          <w:b/>
          <w:sz w:val="24"/>
        </w:rPr>
        <w:t>Рисунок 6.11</w:t>
      </w:r>
      <w:r>
        <w:rPr>
          <w:sz w:val="24"/>
        </w:rPr>
        <w:t xml:space="preserve"> – Приховання веб-частини </w:t>
      </w:r>
    </w:p>
    <w:p w:rsidR="00384254" w:rsidRDefault="00384254" w:rsidP="00384254">
      <w:pPr>
        <w:spacing w:after="36" w:line="259" w:lineRule="auto"/>
        <w:ind w:left="427" w:firstLine="0"/>
        <w:jc w:val="center"/>
      </w:pPr>
      <w:r>
        <w:rPr>
          <w:sz w:val="24"/>
        </w:rPr>
        <w:t xml:space="preserve"> </w:t>
      </w:r>
    </w:p>
    <w:p w:rsidR="00384254" w:rsidRDefault="00384254" w:rsidP="00384254">
      <w:pPr>
        <w:spacing w:after="0" w:line="259" w:lineRule="auto"/>
        <w:ind w:left="0" w:right="382" w:firstLine="0"/>
        <w:jc w:val="right"/>
      </w:pPr>
      <w:r>
        <w:rPr>
          <w:noProof/>
        </w:rPr>
        <w:lastRenderedPageBreak/>
        <w:drawing>
          <wp:inline distT="0" distB="0" distL="0" distR="0" wp14:anchorId="50465FB8" wp14:editId="36D30065">
            <wp:extent cx="6054726" cy="2589530"/>
            <wp:effectExtent l="0" t="0" r="0" b="0"/>
            <wp:docPr id="10866" name="Picture 10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" name="Picture 1086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4726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384254" w:rsidRDefault="00384254" w:rsidP="00384254">
      <w:pPr>
        <w:spacing w:after="88" w:line="259" w:lineRule="auto"/>
        <w:ind w:left="427" w:firstLine="0"/>
        <w:jc w:val="center"/>
      </w:pPr>
      <w:r>
        <w:rPr>
          <w:b/>
          <w:sz w:val="24"/>
        </w:rPr>
        <w:t xml:space="preserve"> </w:t>
      </w:r>
    </w:p>
    <w:p w:rsidR="00384254" w:rsidRDefault="00384254" w:rsidP="00384254">
      <w:pPr>
        <w:spacing w:after="82" w:line="259" w:lineRule="auto"/>
        <w:ind w:left="1887" w:hanging="10"/>
        <w:jc w:val="left"/>
      </w:pPr>
      <w:r>
        <w:rPr>
          <w:b/>
          <w:sz w:val="24"/>
        </w:rPr>
        <w:t>Рисунок 6.12 –</w:t>
      </w:r>
      <w:r>
        <w:rPr>
          <w:sz w:val="24"/>
        </w:rPr>
        <w:t xml:space="preserve"> Список Повідомлень прихований з веб-сторінки </w:t>
      </w:r>
    </w:p>
    <w:p w:rsidR="00384254" w:rsidRDefault="00384254" w:rsidP="00384254">
      <w:pPr>
        <w:spacing w:after="107" w:line="259" w:lineRule="auto"/>
        <w:ind w:left="708" w:firstLine="0"/>
        <w:jc w:val="left"/>
      </w:pPr>
      <w:r>
        <w:t xml:space="preserve"> </w:t>
      </w:r>
    </w:p>
    <w:p w:rsidR="00384254" w:rsidRDefault="00384254" w:rsidP="00384254">
      <w:pPr>
        <w:ind w:left="-5" w:right="330"/>
      </w:pPr>
      <w:r>
        <w:t>Якщо обраний режим приховування веб-частини, то її не видно в звичайному режимі перегляду, а відображається тільки під час редагування (рис. 6.13), причому до її заголовку додається ідентифікатор (</w:t>
      </w:r>
      <w:r>
        <w:rPr>
          <w:b/>
        </w:rPr>
        <w:t>Приховано</w:t>
      </w:r>
      <w:r>
        <w:t xml:space="preserve">). Для виклику на екран прихованої веб-частини необхідно вибрати в меню </w:t>
      </w:r>
      <w:r>
        <w:rPr>
          <w:b/>
        </w:rPr>
        <w:t>Дії вузла</w:t>
      </w:r>
      <w:r>
        <w:t xml:space="preserve"> команду </w:t>
      </w:r>
      <w:r>
        <w:rPr>
          <w:b/>
        </w:rPr>
        <w:t>Змінити сторінку</w:t>
      </w:r>
      <w:r>
        <w:t xml:space="preserve"> (рис. 6.12), а потім вже відредагувати параметри веб-частин бажаним чином. </w:t>
      </w:r>
    </w:p>
    <w:p w:rsidR="00384254" w:rsidRDefault="00384254" w:rsidP="00384254">
      <w:pPr>
        <w:spacing w:after="35" w:line="259" w:lineRule="auto"/>
        <w:ind w:left="0" w:right="476" w:firstLine="0"/>
        <w:jc w:val="right"/>
      </w:pPr>
      <w:r>
        <w:rPr>
          <w:noProof/>
        </w:rPr>
        <w:drawing>
          <wp:inline distT="0" distB="0" distL="0" distR="0" wp14:anchorId="57C2E168" wp14:editId="6A4E2DE4">
            <wp:extent cx="5871845" cy="1732915"/>
            <wp:effectExtent l="0" t="0" r="0" b="0"/>
            <wp:docPr id="10915" name="Picture 109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" name="Picture 109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184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384254" w:rsidRDefault="00384254" w:rsidP="00384254">
      <w:pPr>
        <w:spacing w:after="45" w:line="259" w:lineRule="auto"/>
        <w:ind w:left="2473" w:hanging="10"/>
        <w:jc w:val="left"/>
      </w:pPr>
      <w:r>
        <w:rPr>
          <w:b/>
          <w:sz w:val="24"/>
        </w:rPr>
        <w:t>Рисунок 6.13</w:t>
      </w:r>
      <w:r>
        <w:rPr>
          <w:sz w:val="24"/>
        </w:rPr>
        <w:t xml:space="preserve"> – Редагування прихованої веб-частини </w:t>
      </w:r>
    </w:p>
    <w:p w:rsidR="00384254" w:rsidRDefault="00384254" w:rsidP="00384254">
      <w:pPr>
        <w:spacing w:after="142" w:line="259" w:lineRule="auto"/>
        <w:ind w:left="427" w:firstLine="0"/>
        <w:jc w:val="center"/>
      </w:pPr>
      <w:r>
        <w:rPr>
          <w:sz w:val="24"/>
        </w:rPr>
        <w:t xml:space="preserve"> </w:t>
      </w:r>
    </w:p>
    <w:p w:rsidR="00384254" w:rsidRDefault="00384254" w:rsidP="00384254">
      <w:pPr>
        <w:pStyle w:val="2"/>
        <w:spacing w:after="103"/>
        <w:ind w:left="703" w:right="280"/>
        <w:jc w:val="left"/>
      </w:pPr>
      <w:r>
        <w:rPr>
          <w:i/>
        </w:rPr>
        <w:t xml:space="preserve">Посилання на файли для веб-частин </w:t>
      </w:r>
    </w:p>
    <w:p w:rsidR="00384254" w:rsidRDefault="00384254" w:rsidP="00384254">
      <w:pPr>
        <w:ind w:left="-5" w:right="330"/>
      </w:pPr>
      <w:r>
        <w:t xml:space="preserve">Деякі з параметрів веб-частин є URL-адресами файлів, що використовуються для виведення в межах веб-частини малюнків або піктограм, а також для показу додаткових відомостей в окремому вікні браузера. Зокрема, веб-частина </w:t>
      </w:r>
      <w:r>
        <w:rPr>
          <w:b/>
        </w:rPr>
        <w:t>Зображення вузла</w:t>
      </w:r>
      <w:r>
        <w:t xml:space="preserve"> якраз і застосовується для відображення на вебсторінці деякого малюнка (за замовчуванням, </w:t>
      </w:r>
      <w:r>
        <w:lastRenderedPageBreak/>
        <w:t xml:space="preserve">логотипу служб SharePoint, наприклад, як на рис. 6.3). Щоб задати показ іншого зображення, необхідно ввести адресу його розташування на сервері в поле </w:t>
      </w:r>
      <w:r>
        <w:rPr>
          <w:b/>
        </w:rPr>
        <w:t>Посилання</w:t>
      </w:r>
      <w:r>
        <w:t xml:space="preserve"> </w:t>
      </w:r>
      <w:r>
        <w:rPr>
          <w:b/>
        </w:rPr>
        <w:t>на малюнок</w:t>
      </w:r>
      <w:r>
        <w:t xml:space="preserve">, як це показано на рис. 6.14. </w:t>
      </w:r>
    </w:p>
    <w:p w:rsidR="00384254" w:rsidRDefault="00384254" w:rsidP="00384254">
      <w:pPr>
        <w:spacing w:after="0" w:line="259" w:lineRule="auto"/>
        <w:ind w:left="0" w:right="437" w:firstLine="0"/>
        <w:jc w:val="right"/>
      </w:pPr>
      <w:r>
        <w:rPr>
          <w:noProof/>
        </w:rPr>
        <w:drawing>
          <wp:inline distT="0" distB="0" distL="0" distR="0" wp14:anchorId="54437F3C" wp14:editId="3C7500DB">
            <wp:extent cx="5919471" cy="3192780"/>
            <wp:effectExtent l="0" t="0" r="0" b="0"/>
            <wp:docPr id="10997" name="Picture 10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" name="Picture 1099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9471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384254" w:rsidRDefault="00384254" w:rsidP="00384254">
      <w:pPr>
        <w:spacing w:after="88" w:line="259" w:lineRule="auto"/>
        <w:ind w:left="427" w:firstLine="0"/>
        <w:jc w:val="center"/>
      </w:pPr>
      <w:r>
        <w:rPr>
          <w:b/>
          <w:sz w:val="24"/>
        </w:rPr>
        <w:t xml:space="preserve"> </w:t>
      </w:r>
    </w:p>
    <w:p w:rsidR="00384254" w:rsidRDefault="00384254" w:rsidP="00384254">
      <w:pPr>
        <w:spacing w:after="82" w:line="259" w:lineRule="auto"/>
        <w:ind w:left="1868" w:hanging="10"/>
        <w:jc w:val="left"/>
      </w:pPr>
      <w:r>
        <w:rPr>
          <w:b/>
          <w:sz w:val="24"/>
        </w:rPr>
        <w:t>Рисунок 6.14</w:t>
      </w:r>
      <w:r>
        <w:rPr>
          <w:sz w:val="24"/>
        </w:rPr>
        <w:t xml:space="preserve"> – Вибір малюнку для відображення на веб-частині </w:t>
      </w:r>
    </w:p>
    <w:p w:rsidR="00384254" w:rsidRDefault="00384254" w:rsidP="00384254">
      <w:pPr>
        <w:spacing w:after="52" w:line="259" w:lineRule="auto"/>
        <w:ind w:left="708" w:firstLine="0"/>
        <w:jc w:val="left"/>
      </w:pPr>
      <w:r>
        <w:t xml:space="preserve"> </w:t>
      </w:r>
    </w:p>
    <w:p w:rsidR="00384254" w:rsidRDefault="00384254" w:rsidP="00384254">
      <w:pPr>
        <w:ind w:left="-5" w:right="330"/>
      </w:pPr>
      <w:r>
        <w:t xml:space="preserve">Для введення правильного адреси необхідно добре уявляти структуру папок на сервері і мати можливість їх копіювання з локального комп'ютера на сервер. У SharePoint Designer досить перетягнути файли з </w:t>
      </w:r>
      <w:r>
        <w:rPr>
          <w:b/>
        </w:rPr>
        <w:t>Провідника локального комп'ютера</w:t>
      </w:r>
      <w:r>
        <w:t xml:space="preserve"> в потрібне місце веб-вузла, відкритого на панелі </w:t>
      </w:r>
      <w:r>
        <w:rPr>
          <w:b/>
        </w:rPr>
        <w:t>Список папок</w:t>
      </w:r>
      <w:r>
        <w:t xml:space="preserve"> в SharePoint Designer (рис. 6.15), щоб потім визначити правильний шлях до малюнка для відображення на веб-частини (рис. 6.14). </w:t>
      </w:r>
    </w:p>
    <w:p w:rsidR="00384254" w:rsidRDefault="00384254" w:rsidP="00384254">
      <w:pPr>
        <w:spacing w:after="0" w:line="259" w:lineRule="auto"/>
        <w:ind w:left="708" w:firstLine="0"/>
        <w:jc w:val="left"/>
      </w:pPr>
      <w:r>
        <w:t xml:space="preserve"> </w:t>
      </w:r>
    </w:p>
    <w:p w:rsidR="00384254" w:rsidRDefault="00384254" w:rsidP="00384254">
      <w:pPr>
        <w:spacing w:after="84" w:line="253" w:lineRule="auto"/>
        <w:ind w:left="4820" w:right="4004" w:hanging="1098"/>
        <w:jc w:val="left"/>
      </w:pPr>
      <w:r>
        <w:rPr>
          <w:noProof/>
        </w:rPr>
        <w:drawing>
          <wp:inline distT="0" distB="0" distL="0" distR="0" wp14:anchorId="6FAEA626" wp14:editId="1A2902C8">
            <wp:extent cx="1391285" cy="2267585"/>
            <wp:effectExtent l="0" t="0" r="0" b="0"/>
            <wp:docPr id="11046" name="Picture 1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" name="Picture 1104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128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</w:p>
    <w:p w:rsidR="00384254" w:rsidRDefault="00384254" w:rsidP="00384254">
      <w:pPr>
        <w:spacing w:after="87" w:line="259" w:lineRule="auto"/>
        <w:ind w:left="10" w:right="416" w:hanging="10"/>
        <w:jc w:val="right"/>
      </w:pPr>
      <w:r>
        <w:rPr>
          <w:b/>
          <w:sz w:val="24"/>
        </w:rPr>
        <w:t>Рисунок 6.15</w:t>
      </w:r>
      <w:r>
        <w:rPr>
          <w:sz w:val="24"/>
        </w:rPr>
        <w:t xml:space="preserve"> – Розміщення файлу з малюнком на сервері (вид з SharePoint Designer) </w:t>
      </w:r>
    </w:p>
    <w:p w:rsidR="00384254" w:rsidRDefault="00384254" w:rsidP="00384254">
      <w:pPr>
        <w:pStyle w:val="2"/>
        <w:spacing w:after="52"/>
        <w:ind w:left="703" w:right="280"/>
        <w:jc w:val="left"/>
      </w:pPr>
      <w:r>
        <w:rPr>
          <w:i/>
        </w:rPr>
        <w:lastRenderedPageBreak/>
        <w:t xml:space="preserve">Зони веб-частин </w:t>
      </w:r>
    </w:p>
    <w:p w:rsidR="00384254" w:rsidRDefault="00384254" w:rsidP="00384254">
      <w:pPr>
        <w:spacing w:after="106" w:line="259" w:lineRule="auto"/>
        <w:ind w:left="708" w:firstLine="0"/>
        <w:jc w:val="left"/>
      </w:pPr>
      <w:r>
        <w:rPr>
          <w:b/>
          <w:i/>
        </w:rPr>
        <w:t xml:space="preserve"> </w:t>
      </w:r>
    </w:p>
    <w:p w:rsidR="00384254" w:rsidRDefault="00384254" w:rsidP="00384254">
      <w:pPr>
        <w:spacing w:after="105" w:line="259" w:lineRule="auto"/>
        <w:ind w:left="708" w:right="330" w:firstLine="0"/>
      </w:pPr>
      <w:r>
        <w:t xml:space="preserve">Веб-частини на веб-сторінках SharePoint можуть розташовуватися: </w:t>
      </w:r>
    </w:p>
    <w:p w:rsidR="00384254" w:rsidRDefault="00384254" w:rsidP="00384254">
      <w:pPr>
        <w:ind w:left="708" w:right="830" w:firstLine="0"/>
      </w:pPr>
      <w:r>
        <w:t>-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в межах зон веб-частин – спеціальних контейнерах веб-частин; -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за межами зон веб-частин, тобто Безпосередньо на веб-сторінці. </w:t>
      </w:r>
    </w:p>
    <w:p w:rsidR="00384254" w:rsidRDefault="00384254" w:rsidP="00384254">
      <w:pPr>
        <w:ind w:left="-5" w:right="330"/>
      </w:pPr>
      <w:r>
        <w:t xml:space="preserve">Веб-частину, що знаходиться за межами зони, не можна редагувати в браузері! Таким чином, властивість налаштування веб-частин користувачем є тільки для тих з них, які розташовані в межах зони веб-частин. </w:t>
      </w:r>
    </w:p>
    <w:p w:rsidR="00384254" w:rsidRDefault="00384254" w:rsidP="00384254">
      <w:pPr>
        <w:spacing w:after="107" w:line="259" w:lineRule="auto"/>
        <w:ind w:left="708" w:firstLine="0"/>
        <w:jc w:val="left"/>
      </w:pPr>
      <w:r>
        <w:t xml:space="preserve"> </w:t>
      </w:r>
    </w:p>
    <w:p w:rsidR="00384254" w:rsidRDefault="00384254" w:rsidP="00384254">
      <w:pPr>
        <w:pStyle w:val="2"/>
        <w:spacing w:after="52"/>
        <w:ind w:left="703" w:right="280"/>
        <w:jc w:val="left"/>
      </w:pPr>
      <w:r>
        <w:rPr>
          <w:i/>
        </w:rPr>
        <w:t xml:space="preserve">Вибір контейнера для веб-частини </w:t>
      </w:r>
    </w:p>
    <w:p w:rsidR="00384254" w:rsidRDefault="00384254" w:rsidP="00384254">
      <w:pPr>
        <w:spacing w:after="105" w:line="259" w:lineRule="auto"/>
        <w:ind w:left="708" w:firstLine="0"/>
        <w:jc w:val="left"/>
      </w:pPr>
      <w:r>
        <w:rPr>
          <w:b/>
          <w:i/>
        </w:rPr>
        <w:t xml:space="preserve"> </w:t>
      </w:r>
    </w:p>
    <w:p w:rsidR="00384254" w:rsidRDefault="00384254" w:rsidP="00384254">
      <w:pPr>
        <w:ind w:left="-5" w:right="330"/>
      </w:pPr>
      <w:r>
        <w:t xml:space="preserve">Якщо на сторінці є кілька зон, то будь-яку з веб-частин допускається пов'язати з будь-якої з зон, керуючи, таким чином, місцем розташування вебчастини на сторінці. Рисунок 6.16 ілюструє переміщення веб-частини </w:t>
      </w:r>
      <w:r>
        <w:rPr>
          <w:b/>
        </w:rPr>
        <w:t>Зображення вузла з Правою зони</w:t>
      </w:r>
      <w:r>
        <w:t xml:space="preserve"> (як було показано на рис. 6.10) в </w:t>
      </w:r>
      <w:r>
        <w:rPr>
          <w:b/>
        </w:rPr>
        <w:t>Ліву зону</w:t>
      </w:r>
      <w:r>
        <w:t xml:space="preserve">. </w:t>
      </w:r>
    </w:p>
    <w:p w:rsidR="00384254" w:rsidRDefault="00384254" w:rsidP="00384254">
      <w:pPr>
        <w:spacing w:after="0" w:line="259" w:lineRule="auto"/>
        <w:ind w:left="0" w:right="805" w:firstLine="0"/>
        <w:jc w:val="right"/>
      </w:pPr>
      <w:r>
        <w:rPr>
          <w:noProof/>
        </w:rPr>
        <w:drawing>
          <wp:inline distT="0" distB="0" distL="0" distR="0" wp14:anchorId="325C799D" wp14:editId="20B25667">
            <wp:extent cx="5453380" cy="2496185"/>
            <wp:effectExtent l="0" t="0" r="0" b="0"/>
            <wp:docPr id="11161" name="Picture 11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" name="Picture 1116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384254" w:rsidRDefault="00384254" w:rsidP="00384254">
      <w:pPr>
        <w:spacing w:after="87" w:line="259" w:lineRule="auto"/>
        <w:ind w:left="427" w:firstLine="0"/>
        <w:jc w:val="center"/>
      </w:pPr>
      <w:r>
        <w:rPr>
          <w:b/>
          <w:sz w:val="24"/>
        </w:rPr>
        <w:t xml:space="preserve"> </w:t>
      </w:r>
    </w:p>
    <w:p w:rsidR="00384254" w:rsidRDefault="00384254" w:rsidP="00384254">
      <w:pPr>
        <w:spacing w:after="84" w:line="259" w:lineRule="auto"/>
        <w:ind w:left="381" w:right="2" w:hanging="10"/>
        <w:jc w:val="center"/>
      </w:pPr>
      <w:r>
        <w:rPr>
          <w:b/>
          <w:sz w:val="24"/>
        </w:rPr>
        <w:t>Рисунок 6.16</w:t>
      </w:r>
      <w:r>
        <w:rPr>
          <w:sz w:val="24"/>
        </w:rPr>
        <w:t xml:space="preserve"> – Вибір зони для веб частини </w:t>
      </w:r>
    </w:p>
    <w:p w:rsidR="00384254" w:rsidRDefault="00384254" w:rsidP="00384254">
      <w:pPr>
        <w:spacing w:after="104" w:line="259" w:lineRule="auto"/>
        <w:ind w:left="708" w:firstLine="0"/>
        <w:jc w:val="left"/>
      </w:pPr>
      <w:r>
        <w:t xml:space="preserve"> </w:t>
      </w:r>
    </w:p>
    <w:p w:rsidR="00384254" w:rsidRDefault="00384254" w:rsidP="00384254">
      <w:pPr>
        <w:ind w:left="-5" w:right="330"/>
      </w:pPr>
      <w:r>
        <w:t xml:space="preserve">Якщо в зоні розташовано кілька веб-частин, то заповнення зон, пов'язаних з веб-частинами, відбувається автоматично. Порядок заповнення зон визначається полем </w:t>
      </w:r>
      <w:r>
        <w:rPr>
          <w:b/>
        </w:rPr>
        <w:t>Показник зони</w:t>
      </w:r>
      <w:r>
        <w:t xml:space="preserve"> в категорії панелі налаштування вебчастини </w:t>
      </w:r>
      <w:r>
        <w:rPr>
          <w:b/>
        </w:rPr>
        <w:t>Макет</w:t>
      </w:r>
      <w:r>
        <w:t xml:space="preserve">. Для конкретної веб-частини слід ввести в поле </w:t>
      </w:r>
      <w:r>
        <w:rPr>
          <w:b/>
        </w:rPr>
        <w:lastRenderedPageBreak/>
        <w:t>Показник зони</w:t>
      </w:r>
      <w:r>
        <w:t xml:space="preserve"> ціле число – унікальний номер, наприклад 1 і 2 і т.д. Якщо веб-частини в зоні розташовуються по порядку зверху вниз, значення 1 означає, що ця веб-частина знаходиться у верхній частині зони. Якщо веб-частини в зоні розташовуються зліва направо, значення 1 означає, що веб-частина знаходиться в лівій частині зони. </w:t>
      </w:r>
    </w:p>
    <w:p w:rsidR="00384254" w:rsidRDefault="00384254" w:rsidP="00384254">
      <w:pPr>
        <w:spacing w:after="107" w:line="259" w:lineRule="auto"/>
        <w:ind w:left="708" w:firstLine="0"/>
        <w:jc w:val="left"/>
      </w:pPr>
      <w:r>
        <w:rPr>
          <w:b/>
          <w:i/>
        </w:rPr>
        <w:t xml:space="preserve"> </w:t>
      </w:r>
    </w:p>
    <w:p w:rsidR="00384254" w:rsidRDefault="00384254" w:rsidP="00384254">
      <w:pPr>
        <w:pStyle w:val="2"/>
        <w:spacing w:after="52"/>
        <w:ind w:left="703" w:right="280"/>
        <w:jc w:val="left"/>
      </w:pPr>
      <w:r>
        <w:rPr>
          <w:i/>
        </w:rPr>
        <w:t xml:space="preserve">Додавання нових веб-частин в зону </w:t>
      </w:r>
    </w:p>
    <w:p w:rsidR="00384254" w:rsidRDefault="00384254" w:rsidP="00384254">
      <w:pPr>
        <w:spacing w:after="106" w:line="259" w:lineRule="auto"/>
        <w:ind w:left="708" w:firstLine="0"/>
        <w:jc w:val="left"/>
      </w:pPr>
      <w:r>
        <w:rPr>
          <w:b/>
          <w:i/>
        </w:rPr>
        <w:t xml:space="preserve"> </w:t>
      </w:r>
    </w:p>
    <w:p w:rsidR="00384254" w:rsidRDefault="00384254" w:rsidP="00384254">
      <w:pPr>
        <w:ind w:left="-5" w:right="330"/>
      </w:pPr>
      <w:r>
        <w:t xml:space="preserve">Для вставки на веб-сторінку однієї або декількох нових веб-частин слід виконати наступне. </w:t>
      </w:r>
    </w:p>
    <w:p w:rsidR="00384254" w:rsidRDefault="00384254" w:rsidP="00384254">
      <w:pPr>
        <w:numPr>
          <w:ilvl w:val="0"/>
          <w:numId w:val="6"/>
        </w:numPr>
        <w:ind w:right="330"/>
      </w:pPr>
      <w:r>
        <w:t xml:space="preserve">Необхідно визначитись з тим, в яку зону Ви хочете вставити вебчастину. </w:t>
      </w:r>
    </w:p>
    <w:p w:rsidR="00384254" w:rsidRDefault="00384254" w:rsidP="00384254">
      <w:pPr>
        <w:numPr>
          <w:ilvl w:val="0"/>
          <w:numId w:val="6"/>
        </w:numPr>
        <w:spacing w:after="52" w:line="259" w:lineRule="auto"/>
        <w:ind w:right="330"/>
      </w:pPr>
      <w:r>
        <w:t xml:space="preserve">Натисніть в межах обраної зони кнопку </w:t>
      </w:r>
      <w:r>
        <w:rPr>
          <w:b/>
        </w:rPr>
        <w:t>Додати веб-частину</w:t>
      </w:r>
      <w:r>
        <w:t xml:space="preserve"> (рис. </w:t>
      </w:r>
    </w:p>
    <w:p w:rsidR="00384254" w:rsidRDefault="00384254" w:rsidP="00384254">
      <w:pPr>
        <w:spacing w:line="259" w:lineRule="auto"/>
        <w:ind w:left="-5" w:right="330" w:firstLine="0"/>
      </w:pPr>
      <w:r>
        <w:t xml:space="preserve">6.17). </w:t>
      </w:r>
    </w:p>
    <w:p w:rsidR="00384254" w:rsidRDefault="00384254" w:rsidP="00384254">
      <w:pPr>
        <w:spacing w:after="0" w:line="259" w:lineRule="auto"/>
        <w:ind w:left="0" w:right="1071" w:firstLine="0"/>
        <w:jc w:val="right"/>
      </w:pPr>
      <w:r>
        <w:rPr>
          <w:noProof/>
        </w:rPr>
        <w:drawing>
          <wp:inline distT="0" distB="0" distL="0" distR="0" wp14:anchorId="74A96323" wp14:editId="214D3EFC">
            <wp:extent cx="5114290" cy="2776855"/>
            <wp:effectExtent l="0" t="0" r="0" b="0"/>
            <wp:docPr id="11293" name="Picture 11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" name="Picture 1129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384254" w:rsidRDefault="00384254" w:rsidP="00384254">
      <w:pPr>
        <w:spacing w:after="88" w:line="259" w:lineRule="auto"/>
        <w:ind w:left="427" w:firstLine="0"/>
        <w:jc w:val="center"/>
      </w:pPr>
      <w:r>
        <w:rPr>
          <w:b/>
          <w:sz w:val="24"/>
        </w:rPr>
        <w:t xml:space="preserve"> </w:t>
      </w:r>
    </w:p>
    <w:p w:rsidR="00384254" w:rsidRDefault="00384254" w:rsidP="00384254">
      <w:pPr>
        <w:spacing w:after="43" w:line="259" w:lineRule="auto"/>
        <w:ind w:left="2067" w:hanging="10"/>
        <w:jc w:val="left"/>
      </w:pPr>
      <w:r>
        <w:rPr>
          <w:b/>
          <w:sz w:val="24"/>
        </w:rPr>
        <w:t>Рисунок 6.17</w:t>
      </w:r>
      <w:r>
        <w:rPr>
          <w:sz w:val="24"/>
        </w:rPr>
        <w:t xml:space="preserve"> – Вставка нової веб-частини в зону веб-частин </w:t>
      </w:r>
    </w:p>
    <w:p w:rsidR="00384254" w:rsidRDefault="00384254" w:rsidP="00384254">
      <w:pPr>
        <w:spacing w:after="139" w:line="259" w:lineRule="auto"/>
        <w:ind w:left="427" w:firstLine="0"/>
        <w:jc w:val="center"/>
      </w:pPr>
      <w:r>
        <w:rPr>
          <w:sz w:val="24"/>
        </w:rPr>
        <w:t xml:space="preserve"> </w:t>
      </w:r>
    </w:p>
    <w:p w:rsidR="00384254" w:rsidRDefault="00384254" w:rsidP="00384254">
      <w:pPr>
        <w:spacing w:after="105" w:line="259" w:lineRule="auto"/>
        <w:ind w:left="708" w:right="330" w:firstLine="0"/>
      </w:pPr>
      <w:r>
        <w:t xml:space="preserve">3. У діалоговому вікні встановіть прапорці біля тих типів веб-частин, які </w:t>
      </w:r>
    </w:p>
    <w:p w:rsidR="00384254" w:rsidRDefault="00384254" w:rsidP="00384254">
      <w:pPr>
        <w:spacing w:after="52" w:line="259" w:lineRule="auto"/>
        <w:ind w:left="-5" w:right="330" w:firstLine="0"/>
      </w:pPr>
      <w:r>
        <w:t xml:space="preserve">Ви бажаєте додати на сторінку (рис. 6.18) і натисніть кнопку </w:t>
      </w:r>
      <w:r>
        <w:rPr>
          <w:b/>
        </w:rPr>
        <w:t>Додати</w:t>
      </w:r>
      <w:r>
        <w:t xml:space="preserve">. </w:t>
      </w:r>
    </w:p>
    <w:p w:rsidR="00384254" w:rsidRDefault="00384254" w:rsidP="00384254">
      <w:pPr>
        <w:spacing w:after="0" w:line="259" w:lineRule="auto"/>
        <w:ind w:left="708" w:firstLine="0"/>
        <w:jc w:val="left"/>
      </w:pPr>
      <w:r>
        <w:t xml:space="preserve"> </w:t>
      </w:r>
    </w:p>
    <w:p w:rsidR="00384254" w:rsidRDefault="00384254" w:rsidP="00384254">
      <w:pPr>
        <w:spacing w:after="0" w:line="259" w:lineRule="auto"/>
        <w:ind w:left="0" w:right="1793" w:firstLine="0"/>
        <w:jc w:val="right"/>
      </w:pPr>
      <w:r>
        <w:rPr>
          <w:noProof/>
        </w:rPr>
        <w:lastRenderedPageBreak/>
        <w:drawing>
          <wp:inline distT="0" distB="0" distL="0" distR="0" wp14:anchorId="2B761A65" wp14:editId="6CDF6E27">
            <wp:extent cx="4198620" cy="4377055"/>
            <wp:effectExtent l="0" t="0" r="0" b="0"/>
            <wp:docPr id="11346" name="Picture 11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" name="Picture 1134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384254" w:rsidRDefault="00384254" w:rsidP="00384254">
      <w:pPr>
        <w:spacing w:after="84" w:line="259" w:lineRule="auto"/>
        <w:ind w:left="427" w:firstLine="0"/>
        <w:jc w:val="center"/>
      </w:pPr>
      <w:r>
        <w:rPr>
          <w:b/>
          <w:sz w:val="24"/>
        </w:rPr>
        <w:t xml:space="preserve"> </w:t>
      </w:r>
    </w:p>
    <w:p w:rsidR="00384254" w:rsidRDefault="00384254" w:rsidP="00384254">
      <w:pPr>
        <w:spacing w:after="43" w:line="259" w:lineRule="auto"/>
        <w:ind w:left="381" w:right="1" w:hanging="10"/>
        <w:jc w:val="center"/>
      </w:pPr>
      <w:r>
        <w:rPr>
          <w:b/>
          <w:sz w:val="24"/>
        </w:rPr>
        <w:t>Рисунок 6.18</w:t>
      </w:r>
      <w:r>
        <w:rPr>
          <w:sz w:val="24"/>
        </w:rPr>
        <w:t xml:space="preserve"> – Вибір нових веб-частин </w:t>
      </w:r>
    </w:p>
    <w:p w:rsidR="00384254" w:rsidRDefault="00384254" w:rsidP="00384254">
      <w:pPr>
        <w:spacing w:after="131" w:line="259" w:lineRule="auto"/>
        <w:ind w:left="427" w:firstLine="0"/>
        <w:jc w:val="center"/>
      </w:pPr>
      <w:r>
        <w:rPr>
          <w:sz w:val="24"/>
        </w:rPr>
        <w:t xml:space="preserve"> </w:t>
      </w:r>
    </w:p>
    <w:p w:rsidR="00384254" w:rsidRDefault="00384254" w:rsidP="00384254">
      <w:pPr>
        <w:numPr>
          <w:ilvl w:val="0"/>
          <w:numId w:val="7"/>
        </w:numPr>
        <w:spacing w:after="106" w:line="259" w:lineRule="auto"/>
        <w:ind w:right="330" w:hanging="281"/>
      </w:pPr>
      <w:r>
        <w:t xml:space="preserve">Відредагуйте вставлені веб-частини (рис. 6.19). </w:t>
      </w:r>
    </w:p>
    <w:p w:rsidR="00384254" w:rsidRDefault="00384254" w:rsidP="00384254">
      <w:pPr>
        <w:numPr>
          <w:ilvl w:val="0"/>
          <w:numId w:val="7"/>
        </w:numPr>
        <w:spacing w:line="259" w:lineRule="auto"/>
        <w:ind w:right="330" w:hanging="281"/>
      </w:pPr>
      <w:r>
        <w:t xml:space="preserve">Вийдіть з режиму редагування. </w:t>
      </w:r>
    </w:p>
    <w:p w:rsidR="00384254" w:rsidRDefault="00384254" w:rsidP="00384254">
      <w:pPr>
        <w:spacing w:after="92" w:line="253" w:lineRule="auto"/>
        <w:ind w:left="4820" w:right="845" w:hanging="4256"/>
      </w:pPr>
      <w:r>
        <w:rPr>
          <w:noProof/>
        </w:rPr>
        <w:drawing>
          <wp:inline distT="0" distB="0" distL="0" distR="0" wp14:anchorId="5291C9B9" wp14:editId="3DF4AC47">
            <wp:extent cx="5402580" cy="2934970"/>
            <wp:effectExtent l="0" t="0" r="0" b="0"/>
            <wp:docPr id="11374" name="Picture 11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" name="Picture 1137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1A6"/>
          <w:sz w:val="24"/>
        </w:rPr>
        <w:t xml:space="preserve"> </w:t>
      </w:r>
      <w:r>
        <w:rPr>
          <w:sz w:val="24"/>
        </w:rPr>
        <w:t xml:space="preserve"> </w:t>
      </w:r>
    </w:p>
    <w:p w:rsidR="00384254" w:rsidRDefault="00384254" w:rsidP="00384254">
      <w:pPr>
        <w:spacing w:after="43" w:line="259" w:lineRule="auto"/>
        <w:ind w:left="381" w:right="711" w:hanging="10"/>
        <w:jc w:val="center"/>
      </w:pPr>
      <w:r>
        <w:rPr>
          <w:b/>
          <w:sz w:val="24"/>
        </w:rPr>
        <w:t>Рисунок 6.19</w:t>
      </w:r>
      <w:r>
        <w:rPr>
          <w:sz w:val="24"/>
        </w:rPr>
        <w:t xml:space="preserve"> – Нові веб-частини з’являються на веб-сторінці </w:t>
      </w:r>
    </w:p>
    <w:p w:rsidR="00384254" w:rsidRDefault="00384254" w:rsidP="00384254">
      <w:pPr>
        <w:ind w:left="-5" w:right="330"/>
      </w:pPr>
      <w:r>
        <w:lastRenderedPageBreak/>
        <w:t xml:space="preserve">Видалення веб-частин із зони здійснюється простим натисканням кнопки </w:t>
      </w:r>
      <w:r>
        <w:rPr>
          <w:b/>
        </w:rPr>
        <w:t>Закрити</w:t>
      </w:r>
      <w:r>
        <w:t xml:space="preserve">, що знаходиться в її правому верхньому куті (див. рис. 6.10). Переглянути, які саме веб-частини використовуються на вузлі, легко – переходом за посиланням </w:t>
      </w:r>
      <w:r>
        <w:rPr>
          <w:b/>
        </w:rPr>
        <w:t>Весь вміст веб-вузла</w:t>
      </w:r>
      <w:r>
        <w:t xml:space="preserve">, яка відкриває однойменну сторінку з повним переліком списків, бібліотек та інших компонентів вузла </w:t>
      </w:r>
    </w:p>
    <w:p w:rsidR="00384254" w:rsidRDefault="00384254" w:rsidP="00384254">
      <w:pPr>
        <w:spacing w:after="49" w:line="259" w:lineRule="auto"/>
        <w:ind w:left="-5" w:right="330" w:firstLine="0"/>
      </w:pPr>
      <w:r>
        <w:t xml:space="preserve">(рис. 6.20). </w:t>
      </w:r>
    </w:p>
    <w:p w:rsidR="00384254" w:rsidRDefault="00384254" w:rsidP="00384254">
      <w:pPr>
        <w:spacing w:after="0" w:line="259" w:lineRule="auto"/>
        <w:ind w:left="708" w:firstLine="0"/>
        <w:jc w:val="left"/>
      </w:pPr>
      <w:r>
        <w:t xml:space="preserve"> </w:t>
      </w:r>
    </w:p>
    <w:p w:rsidR="00384254" w:rsidRDefault="00384254" w:rsidP="00384254">
      <w:pPr>
        <w:spacing w:after="97" w:line="251" w:lineRule="auto"/>
        <w:ind w:left="4820" w:right="339" w:hanging="4772"/>
        <w:jc w:val="left"/>
      </w:pPr>
      <w:r>
        <w:rPr>
          <w:noProof/>
        </w:rPr>
        <w:drawing>
          <wp:inline distT="0" distB="0" distL="0" distR="0" wp14:anchorId="6E81F31C" wp14:editId="0A5878C7">
            <wp:extent cx="6057900" cy="2763520"/>
            <wp:effectExtent l="0" t="0" r="0" b="0"/>
            <wp:docPr id="11451" name="Picture 11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" name="Picture 1145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rPr>
          <w:sz w:val="24"/>
        </w:rPr>
        <w:t xml:space="preserve"> </w:t>
      </w:r>
    </w:p>
    <w:p w:rsidR="00384254" w:rsidRDefault="00384254" w:rsidP="00384254">
      <w:pPr>
        <w:spacing w:after="45" w:line="259" w:lineRule="auto"/>
        <w:ind w:left="2422" w:hanging="10"/>
        <w:jc w:val="left"/>
      </w:pPr>
      <w:r>
        <w:rPr>
          <w:b/>
          <w:sz w:val="24"/>
        </w:rPr>
        <w:t>Рисунок 6.20</w:t>
      </w:r>
      <w:r>
        <w:rPr>
          <w:sz w:val="24"/>
        </w:rPr>
        <w:t xml:space="preserve"> – Сторінка «Загальний зміст веб-вузла» </w:t>
      </w:r>
    </w:p>
    <w:p w:rsidR="00384254" w:rsidRDefault="00384254" w:rsidP="00384254">
      <w:pPr>
        <w:spacing w:after="142" w:line="259" w:lineRule="auto"/>
        <w:ind w:left="427" w:firstLine="0"/>
        <w:jc w:val="center"/>
      </w:pPr>
      <w:r>
        <w:rPr>
          <w:sz w:val="24"/>
        </w:rPr>
        <w:t xml:space="preserve"> </w:t>
      </w:r>
    </w:p>
    <w:p w:rsidR="00384254" w:rsidRDefault="00384254" w:rsidP="00384254">
      <w:pPr>
        <w:pStyle w:val="2"/>
        <w:tabs>
          <w:tab w:val="center" w:pos="2662"/>
          <w:tab w:val="center" w:pos="5174"/>
        </w:tabs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t>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КОНТРОЛЬНІ ЗАПИТАННЯ </w:t>
      </w:r>
    </w:p>
    <w:p w:rsidR="00384254" w:rsidRDefault="00384254" w:rsidP="00384254">
      <w:pPr>
        <w:spacing w:after="104" w:line="259" w:lineRule="auto"/>
        <w:ind w:left="438" w:firstLine="0"/>
        <w:jc w:val="center"/>
      </w:pPr>
      <w:r>
        <w:rPr>
          <w:b/>
        </w:rPr>
        <w:t xml:space="preserve"> </w:t>
      </w:r>
    </w:p>
    <w:p w:rsidR="00384254" w:rsidRDefault="00384254" w:rsidP="00384254">
      <w:pPr>
        <w:numPr>
          <w:ilvl w:val="0"/>
          <w:numId w:val="8"/>
        </w:numPr>
        <w:ind w:right="330"/>
      </w:pPr>
      <w:r>
        <w:t xml:space="preserve">Чому списки і бібліотеки в SharePoint виконані за технологією ASP.NET? </w:t>
      </w:r>
    </w:p>
    <w:p w:rsidR="00384254" w:rsidRDefault="00384254" w:rsidP="00384254">
      <w:pPr>
        <w:numPr>
          <w:ilvl w:val="0"/>
          <w:numId w:val="8"/>
        </w:numPr>
        <w:spacing w:after="116" w:line="259" w:lineRule="auto"/>
        <w:ind w:right="330"/>
      </w:pPr>
      <w:r>
        <w:t xml:space="preserve">Дайте визначення веб-частини? Які елементи вона включає? </w:t>
      </w:r>
    </w:p>
    <w:p w:rsidR="00384254" w:rsidRDefault="00384254" w:rsidP="00384254">
      <w:pPr>
        <w:numPr>
          <w:ilvl w:val="0"/>
          <w:numId w:val="9"/>
        </w:numPr>
        <w:ind w:right="330"/>
      </w:pPr>
      <w:r>
        <w:t xml:space="preserve">Перерахуйте специфічні налаштування, які залежать від типу вебчастини? </w:t>
      </w:r>
    </w:p>
    <w:p w:rsidR="00384254" w:rsidRDefault="00384254" w:rsidP="00384254">
      <w:pPr>
        <w:numPr>
          <w:ilvl w:val="0"/>
          <w:numId w:val="9"/>
        </w:numPr>
        <w:ind w:right="330"/>
      </w:pPr>
      <w:r>
        <w:t xml:space="preserve">Опишіть основні складові панелі інструментів та перерахуйте параметри веб-частини? </w:t>
      </w:r>
    </w:p>
    <w:p w:rsidR="00384254" w:rsidRDefault="00384254" w:rsidP="00384254">
      <w:pPr>
        <w:numPr>
          <w:ilvl w:val="0"/>
          <w:numId w:val="9"/>
        </w:numPr>
        <w:ind w:right="330"/>
      </w:pPr>
      <w:r>
        <w:t xml:space="preserve">Опишіть розподілення веб-частин за зонами та обґрунтуйте вибір контейнера для веб-частини? </w:t>
      </w:r>
    </w:p>
    <w:p w:rsidR="00384254" w:rsidRDefault="00384254" w:rsidP="00384254">
      <w:pPr>
        <w:spacing w:after="106" w:line="259" w:lineRule="auto"/>
        <w:ind w:left="438" w:firstLine="0"/>
        <w:jc w:val="center"/>
      </w:pPr>
      <w:r>
        <w:t xml:space="preserve"> </w:t>
      </w:r>
    </w:p>
    <w:p w:rsidR="00384254" w:rsidRDefault="00384254" w:rsidP="00384254">
      <w:pPr>
        <w:pStyle w:val="2"/>
        <w:ind w:left="714" w:right="1046"/>
      </w:pPr>
      <w:r>
        <w:lastRenderedPageBreak/>
        <w:t xml:space="preserve">3. ДОМАШНЄ ЗАВДАННЯ </w:t>
      </w:r>
    </w:p>
    <w:p w:rsidR="00384254" w:rsidRDefault="00384254" w:rsidP="00384254">
      <w:pPr>
        <w:spacing w:after="104" w:line="259" w:lineRule="auto"/>
        <w:ind w:left="0" w:right="269" w:firstLine="0"/>
        <w:jc w:val="center"/>
      </w:pPr>
      <w:r>
        <w:rPr>
          <w:b/>
        </w:rPr>
        <w:t xml:space="preserve"> </w:t>
      </w:r>
    </w:p>
    <w:p w:rsidR="00384254" w:rsidRDefault="00384254" w:rsidP="00384254">
      <w:pPr>
        <w:numPr>
          <w:ilvl w:val="0"/>
          <w:numId w:val="10"/>
        </w:numPr>
        <w:spacing w:line="259" w:lineRule="auto"/>
        <w:ind w:right="330" w:hanging="281"/>
      </w:pPr>
      <w:r>
        <w:t xml:space="preserve">Вивчити ключові положення. </w:t>
      </w:r>
    </w:p>
    <w:p w:rsidR="00384254" w:rsidRDefault="00384254" w:rsidP="00384254">
      <w:pPr>
        <w:numPr>
          <w:ilvl w:val="0"/>
          <w:numId w:val="10"/>
        </w:numPr>
        <w:spacing w:after="52" w:line="259" w:lineRule="auto"/>
        <w:ind w:right="330" w:hanging="281"/>
      </w:pPr>
      <w:r>
        <w:t xml:space="preserve">Письмово відповісти на контрольні питання. </w:t>
      </w:r>
    </w:p>
    <w:p w:rsidR="00384254" w:rsidRDefault="00384254" w:rsidP="00384254">
      <w:pPr>
        <w:spacing w:after="110" w:line="259" w:lineRule="auto"/>
        <w:ind w:left="708" w:firstLine="0"/>
        <w:jc w:val="left"/>
      </w:pPr>
      <w:r>
        <w:t xml:space="preserve"> </w:t>
      </w:r>
    </w:p>
    <w:p w:rsidR="00384254" w:rsidRDefault="00384254" w:rsidP="00384254">
      <w:pPr>
        <w:pStyle w:val="2"/>
        <w:ind w:left="714" w:right="1044"/>
      </w:pPr>
      <w:r>
        <w:t xml:space="preserve">4. ЛАБОРАТОРНЕ ЗАВДАННЯ </w:t>
      </w:r>
    </w:p>
    <w:p w:rsidR="00384254" w:rsidRDefault="00384254" w:rsidP="00384254">
      <w:pPr>
        <w:spacing w:after="105" w:line="259" w:lineRule="auto"/>
        <w:ind w:left="708" w:firstLine="0"/>
        <w:jc w:val="left"/>
      </w:pPr>
      <w:r>
        <w:rPr>
          <w:b/>
        </w:rPr>
        <w:t xml:space="preserve"> </w:t>
      </w:r>
    </w:p>
    <w:p w:rsidR="00384254" w:rsidRDefault="00384254" w:rsidP="00384254">
      <w:pPr>
        <w:numPr>
          <w:ilvl w:val="0"/>
          <w:numId w:val="11"/>
        </w:numPr>
        <w:ind w:right="330"/>
      </w:pPr>
      <w:r>
        <w:t xml:space="preserve">За завданням викладача за допомогою бібліотек та списків додати дві нові веб-частини сайту. </w:t>
      </w:r>
    </w:p>
    <w:p w:rsidR="00384254" w:rsidRDefault="00384254" w:rsidP="00384254">
      <w:pPr>
        <w:numPr>
          <w:ilvl w:val="0"/>
          <w:numId w:val="11"/>
        </w:numPr>
        <w:ind w:right="330"/>
      </w:pPr>
      <w:r>
        <w:t xml:space="preserve">Здійсніть налаштування створених веб-частин за допомогою панелей інструментів. </w:t>
      </w:r>
    </w:p>
    <w:p w:rsidR="00384254" w:rsidRDefault="00384254" w:rsidP="00384254">
      <w:pPr>
        <w:spacing w:after="103" w:line="259" w:lineRule="auto"/>
        <w:ind w:left="708" w:firstLine="0"/>
        <w:jc w:val="left"/>
      </w:pPr>
      <w:r>
        <w:t xml:space="preserve"> </w:t>
      </w:r>
    </w:p>
    <w:p w:rsidR="00384254" w:rsidRDefault="00384254" w:rsidP="00384254">
      <w:pPr>
        <w:pStyle w:val="2"/>
        <w:ind w:left="714" w:right="1042"/>
      </w:pPr>
      <w:r>
        <w:t xml:space="preserve">5. ЗМІСТ ПРОТОКОЛУ </w:t>
      </w:r>
    </w:p>
    <w:p w:rsidR="00384254" w:rsidRDefault="00384254" w:rsidP="00384254">
      <w:pPr>
        <w:spacing w:after="90" w:line="259" w:lineRule="auto"/>
        <w:ind w:left="708" w:firstLine="0"/>
        <w:jc w:val="left"/>
      </w:pPr>
      <w:r>
        <w:rPr>
          <w:b/>
        </w:rPr>
        <w:t xml:space="preserve"> </w:t>
      </w:r>
    </w:p>
    <w:p w:rsidR="00384254" w:rsidRDefault="00384254" w:rsidP="00384254">
      <w:pPr>
        <w:tabs>
          <w:tab w:val="center" w:pos="814"/>
          <w:tab w:val="center" w:pos="1719"/>
        </w:tabs>
        <w:spacing w:after="9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Тема </w:t>
      </w:r>
    </w:p>
    <w:p w:rsidR="00384254" w:rsidRDefault="00384254" w:rsidP="00384254">
      <w:pPr>
        <w:numPr>
          <w:ilvl w:val="0"/>
          <w:numId w:val="12"/>
        </w:numPr>
        <w:spacing w:after="114" w:line="259" w:lineRule="auto"/>
        <w:ind w:left="1418" w:right="330" w:hanging="710"/>
      </w:pPr>
      <w:r>
        <w:t xml:space="preserve">Мета </w:t>
      </w:r>
    </w:p>
    <w:p w:rsidR="00384254" w:rsidRDefault="00384254" w:rsidP="00384254">
      <w:pPr>
        <w:numPr>
          <w:ilvl w:val="0"/>
          <w:numId w:val="12"/>
        </w:numPr>
        <w:spacing w:after="112" w:line="259" w:lineRule="auto"/>
        <w:ind w:left="1418" w:right="330" w:hanging="710"/>
      </w:pPr>
      <w:r>
        <w:t xml:space="preserve">Відповіді на контрольні питання </w:t>
      </w:r>
    </w:p>
    <w:p w:rsidR="00384254" w:rsidRDefault="00384254" w:rsidP="00384254">
      <w:pPr>
        <w:numPr>
          <w:ilvl w:val="0"/>
          <w:numId w:val="12"/>
        </w:numPr>
        <w:spacing w:after="65" w:line="333" w:lineRule="auto"/>
        <w:ind w:left="1418" w:right="330" w:hanging="710"/>
      </w:pPr>
      <w:r>
        <w:t>Хід виконання роботи 9.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Висновок про виконану роботу </w:t>
      </w:r>
      <w:r>
        <w:rPr>
          <w:b/>
        </w:rPr>
        <w:t xml:space="preserve">ПЕРЕЛІК ПОСИЛАНЬ  </w:t>
      </w:r>
    </w:p>
    <w:p w:rsidR="007E17C2" w:rsidRDefault="007E17C2" w:rsidP="00384254">
      <w:bookmarkStart w:id="0" w:name="_GoBack"/>
      <w:bookmarkEnd w:id="0"/>
    </w:p>
    <w:sectPr w:rsidR="007E17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25696"/>
    <w:multiLevelType w:val="hybridMultilevel"/>
    <w:tmpl w:val="FAAE6BE6"/>
    <w:lvl w:ilvl="0" w:tplc="F80EFB40">
      <w:start w:val="1"/>
      <w:numFmt w:val="decimal"/>
      <w:lvlText w:val="%1."/>
      <w:lvlJc w:val="left"/>
      <w:pPr>
        <w:ind w:left="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14CF6D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38205F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F62CB44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A4E4C8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9CAF8A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100535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94E8EB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CFEBEF0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0D5D04"/>
    <w:multiLevelType w:val="hybridMultilevel"/>
    <w:tmpl w:val="63C4B6FA"/>
    <w:lvl w:ilvl="0" w:tplc="2D3E310E">
      <w:start w:val="6"/>
      <w:numFmt w:val="decimal"/>
      <w:lvlText w:val="%1."/>
      <w:lvlJc w:val="left"/>
      <w:pPr>
        <w:ind w:left="1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EFCD24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116286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1A4D86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146A9F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20A630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3B49AF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6A48DB2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2D044D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7F4D1D"/>
    <w:multiLevelType w:val="hybridMultilevel"/>
    <w:tmpl w:val="27381536"/>
    <w:lvl w:ilvl="0" w:tplc="28466DDA">
      <w:start w:val="1"/>
      <w:numFmt w:val="decimal"/>
      <w:lvlText w:val="%1."/>
      <w:lvlJc w:val="left"/>
      <w:pPr>
        <w:ind w:left="140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CB09E5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874E25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1CCAD28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310441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E4C91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666018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6806B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74A9B9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C104548"/>
    <w:multiLevelType w:val="hybridMultilevel"/>
    <w:tmpl w:val="2D44CFB2"/>
    <w:lvl w:ilvl="0" w:tplc="93D269FA">
      <w:start w:val="5"/>
      <w:numFmt w:val="decimal"/>
      <w:lvlText w:val="%1."/>
      <w:lvlJc w:val="left"/>
      <w:pPr>
        <w:ind w:left="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D5EA2D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BE14B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8E8787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7C439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E3EE7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FD0ACE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A232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D7C3CA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1A5E42"/>
    <w:multiLevelType w:val="hybridMultilevel"/>
    <w:tmpl w:val="B06EDE5E"/>
    <w:lvl w:ilvl="0" w:tplc="43D820D8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A76366C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60471D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0127826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2BC0A1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D8CAF2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6545F5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1528714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122461A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7F44CBF"/>
    <w:multiLevelType w:val="hybridMultilevel"/>
    <w:tmpl w:val="1DE08438"/>
    <w:lvl w:ilvl="0" w:tplc="B6EAD33A">
      <w:start w:val="1"/>
      <w:numFmt w:val="decimal"/>
      <w:lvlText w:val="%1."/>
      <w:lvlJc w:val="left"/>
      <w:pPr>
        <w:ind w:left="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2EE71A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598D2B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BAD11E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9AA146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FC0AC6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93017C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7122DF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25C0EF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E1A0932"/>
    <w:multiLevelType w:val="hybridMultilevel"/>
    <w:tmpl w:val="0E3096E2"/>
    <w:lvl w:ilvl="0" w:tplc="FBD0E5AE">
      <w:start w:val="2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F9E70D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6306D4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DC2A1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DB86DDE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FA2905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E1A71B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20AC8E2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36132C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528321D"/>
    <w:multiLevelType w:val="hybridMultilevel"/>
    <w:tmpl w:val="85243504"/>
    <w:lvl w:ilvl="0" w:tplc="408EEA14">
      <w:start w:val="1"/>
      <w:numFmt w:val="decimal"/>
      <w:lvlText w:val="%1."/>
      <w:lvlJc w:val="left"/>
      <w:pPr>
        <w:ind w:left="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544B94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8E870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EDAC26E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DF0CFC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312FCF0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7DE17EC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67A5A4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6609FA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B8E248F"/>
    <w:multiLevelType w:val="hybridMultilevel"/>
    <w:tmpl w:val="8BDCFF36"/>
    <w:lvl w:ilvl="0" w:tplc="534C113A">
      <w:start w:val="1"/>
      <w:numFmt w:val="decimal"/>
      <w:lvlText w:val="%1."/>
      <w:lvlJc w:val="left"/>
      <w:pPr>
        <w:ind w:left="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28F84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03E69B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7842F5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EAA114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1BC250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AEE1EDC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72A77F0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00B52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BB85F5F"/>
    <w:multiLevelType w:val="hybridMultilevel"/>
    <w:tmpl w:val="03FE6D06"/>
    <w:lvl w:ilvl="0" w:tplc="FF284D3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0E0911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3E08C0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8549B9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7D4B57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D4A950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EF294F4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B0E372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94041B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1CD2064"/>
    <w:multiLevelType w:val="hybridMultilevel"/>
    <w:tmpl w:val="A1A2726E"/>
    <w:lvl w:ilvl="0" w:tplc="79BECED4">
      <w:start w:val="1"/>
      <w:numFmt w:val="decimal"/>
      <w:lvlText w:val="%1."/>
      <w:lvlJc w:val="left"/>
      <w:pPr>
        <w:ind w:left="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D3E552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AC458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72AE72E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87A14A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1365376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98C9D1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4C26C32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B8A54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B0D032C"/>
    <w:multiLevelType w:val="hybridMultilevel"/>
    <w:tmpl w:val="D668CBBE"/>
    <w:lvl w:ilvl="0" w:tplc="CA90A7C4">
      <w:start w:val="1"/>
      <w:numFmt w:val="bullet"/>
      <w:lvlText w:val="-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EAA6A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4E0E07E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E2E6AAC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C12B394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E869F4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DC9346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CC6D7EA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5B808FA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5"/>
  </w:num>
  <w:num w:numId="5">
    <w:abstractNumId w:val="11"/>
  </w:num>
  <w:num w:numId="6">
    <w:abstractNumId w:val="7"/>
  </w:num>
  <w:num w:numId="7">
    <w:abstractNumId w:val="3"/>
  </w:num>
  <w:num w:numId="8">
    <w:abstractNumId w:val="0"/>
  </w:num>
  <w:num w:numId="9">
    <w:abstractNumId w:val="6"/>
  </w:num>
  <w:num w:numId="10">
    <w:abstractNumId w:val="10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B86"/>
    <w:rsid w:val="00384254"/>
    <w:rsid w:val="006D6B86"/>
    <w:rsid w:val="007E1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AF7A8C-8693-4D93-8E3E-594ACCFCE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4254"/>
    <w:pPr>
      <w:spacing w:after="13" w:line="327" w:lineRule="auto"/>
      <w:ind w:left="2314" w:firstLine="698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384254"/>
    <w:pPr>
      <w:keepNext/>
      <w:keepLines/>
      <w:spacing w:after="54"/>
      <w:ind w:left="718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384254"/>
    <w:pPr>
      <w:keepNext/>
      <w:keepLines/>
      <w:spacing w:after="54"/>
      <w:ind w:left="718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84254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84254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table" w:customStyle="1" w:styleId="TableGrid">
    <w:name w:val="TableGrid"/>
    <w:rsid w:val="00384254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2086</Words>
  <Characters>11894</Characters>
  <Application>Microsoft Office Word</Application>
  <DocSecurity>0</DocSecurity>
  <Lines>99</Lines>
  <Paragraphs>27</Paragraphs>
  <ScaleCrop>false</ScaleCrop>
  <Company/>
  <LinksUpToDate>false</LinksUpToDate>
  <CharactersWithSpaces>13953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2022-04-06T21:20:00Z</dcterms:created>
  <dcterms:modified xsi:type="dcterms:W3CDTF">2022-04-06T21:21:00Z</dcterms:modified>
</cp:coreProperties>
</file>