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DF8"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861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16609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5EF72AF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_Toc861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854AD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_Toc16609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_Toc16609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DB8BCF6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_Toc27983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_Toc27983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7B9FE7D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_Toc7170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_Toc7170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7C49DB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_Toc2854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读取四路电磁阀的状态</w:t>
          </w:r>
          <w:r>
            <w:tab/>
          </w:r>
          <w:r>
            <w:fldChar w:fldCharType="begin"/>
          </w:r>
          <w:r>
            <w:instrText xml:space="preserve"> PAGEREF _Toc2854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F63855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_Toc18037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_Toc18037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CB4FBE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_Toc19202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/>
              <w:dstrike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写入四路电磁阀的状态</w:t>
          </w:r>
          <w:r>
            <w:tab/>
          </w:r>
          <w:r>
            <w:fldChar w:fldCharType="begin"/>
          </w:r>
          <w:r>
            <w:instrText xml:space="preserve"> PAGEREF _Toc19202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05B935B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_Toc26589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_Toc26589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65D783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_Toc26619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_Toc26619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0D5467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_Toc8446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读取VPPE状态</w:t>
          </w:r>
          <w:r>
            <w:tab/>
          </w:r>
          <w:r>
            <w:fldChar w:fldCharType="begin"/>
          </w:r>
          <w:r>
            <w:instrText xml:space="preserve"> PAGEREF _Toc8446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81F787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_Toc20876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_Toc20876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54DDAB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_Toc22034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_Toc22034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674D2B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_Toc19233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_Toc19233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32495E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_Toc21632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_Toc21632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7EA347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_Toc28015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_Toc28015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1ED7A4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_Toc30573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564365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_Toc16194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4.9.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_Toc16194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B153E9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_Toc18887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4.10.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_Toc18887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1EC64D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_Toc2519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purge查询总帧</w:t>
          </w:r>
          <w:r>
            <w:tab/>
          </w:r>
          <w:r>
            <w:fldChar w:fldCharType="begin"/>
          </w:r>
          <w:r>
            <w:instrText xml:space="preserve"> PAGEREF _Toc2519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B67E87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_Toc22970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4.12. </w:t>
          </w:r>
          <w:r>
            <w:rPr>
              <w:rFonts w:ascii="宋体" w:hAnsi="宋体" w:eastAsia="宋体" w:cs="宋体"/>
              <w:szCs w:val="24"/>
            </w:rPr>
            <w:t>读取板卡禁用状态</w:t>
          </w:r>
          <w:r>
            <w:tab/>
          </w:r>
          <w:r>
            <w:fldChar w:fldCharType="begin"/>
          </w:r>
          <w:r>
            <w:instrText xml:space="preserve"> PAGEREF _Toc22970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31002D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_Toc27912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_Toc27912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A4FE68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_Toc20651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_Toc20651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  <w:bookmarkStart w:id="46" w:name="_GoBack"/>
          <w:bookmarkEnd w:id="46"/>
        </w:p>
        <w:p w14:paraId="7BE508A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_Toc6606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_Toc6606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8547CC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_Toc15406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VPPE 数值（气控盒压力设置）</w:t>
          </w:r>
          <w:r>
            <w:tab/>
          </w:r>
          <w:r>
            <w:fldChar w:fldCharType="begin"/>
          </w:r>
          <w:r>
            <w:instrText xml:space="preserve"> PAGEREF _Toc15406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7CB26A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_Toc3562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_Toc3562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A149CD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_Toc6035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_Toc6035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D3753A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_Toc16815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_Toc16815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213622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_Toc25346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64C1C5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_Toc325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F3EFE6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_Toc15416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_Toc15416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69871D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_Toc13533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5.10. </w:t>
          </w:r>
          <w:r>
            <w:rPr>
              <w:rFonts w:ascii="宋体" w:hAnsi="宋体" w:eastAsia="宋体" w:cs="宋体"/>
              <w:szCs w:val="24"/>
            </w:rPr>
            <w:t>配置FOUP IN湿度检测超时时间(秒)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（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不</w:t>
          </w:r>
          <w:r>
            <w:rPr>
              <w:rFonts w:ascii="宋体" w:hAnsi="宋体" w:eastAsia="宋体" w:cs="宋体"/>
              <w:szCs w:val="24"/>
            </w:rPr>
            <w:t>掉电存储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_Toc13533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496099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_Toc20065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5.11.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板卡禁用使能</w:t>
          </w:r>
          <w:r>
            <w:tab/>
          </w:r>
          <w:r>
            <w:fldChar w:fldCharType="begin"/>
          </w:r>
          <w:r>
            <w:instrText xml:space="preserve"> PAGEREF _Toc20065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E82F712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_Toc14254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_Toc14254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B3BE67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_Toc22956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_Toc22956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EB5397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_Toc7092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_Toc7092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FEA041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_Toc22660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_Toc22660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78F3677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_Toc26759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_Toc26759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03B9EEAD">
      <w:pPr>
        <w:rPr>
          <w:rFonts w:hint="eastAsia" w:ascii="宋体" w:hAnsi="宋体" w:eastAsia="宋体" w:cs="宋体"/>
          <w:highlight w:val="none"/>
        </w:rPr>
      </w:pPr>
    </w:p>
    <w:p w14:paraId="62670A07">
      <w:pPr>
        <w:rPr>
          <w:rFonts w:hint="eastAsia" w:ascii="宋体" w:hAnsi="宋体" w:eastAsia="宋体" w:cs="宋体"/>
          <w:highlight w:val="none"/>
        </w:rPr>
      </w:pPr>
    </w:p>
    <w:p w14:paraId="7DFDAAA0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271242B9">
      <w:pPr>
        <w:rPr>
          <w:rFonts w:hint="eastAsia" w:ascii="宋体" w:hAnsi="宋体" w:eastAsia="宋体" w:cs="宋体"/>
          <w:highlight w:val="none"/>
        </w:rPr>
      </w:pPr>
    </w:p>
    <w:p w14:paraId="418968FF">
      <w:pPr>
        <w:rPr>
          <w:rFonts w:hint="eastAsia" w:ascii="宋体" w:hAnsi="宋体" w:eastAsia="宋体" w:cs="宋体"/>
          <w:highlight w:val="none"/>
        </w:rPr>
      </w:pPr>
    </w:p>
    <w:p w14:paraId="02AAADC7">
      <w:pPr>
        <w:rPr>
          <w:rFonts w:hint="eastAsia" w:ascii="宋体" w:hAnsi="宋体" w:eastAsia="宋体" w:cs="宋体"/>
          <w:highlight w:val="none"/>
        </w:rPr>
      </w:pPr>
    </w:p>
    <w:p w14:paraId="01E02545">
      <w:pPr>
        <w:rPr>
          <w:rFonts w:hint="eastAsia" w:ascii="宋体" w:hAnsi="宋体" w:eastAsia="宋体" w:cs="宋体"/>
          <w:highlight w:val="none"/>
        </w:rPr>
      </w:pPr>
    </w:p>
    <w:p w14:paraId="7A89221D">
      <w:pPr>
        <w:rPr>
          <w:rFonts w:hint="eastAsia" w:ascii="宋体" w:hAnsi="宋体" w:eastAsia="宋体" w:cs="宋体"/>
          <w:highlight w:val="none"/>
        </w:rPr>
      </w:pPr>
    </w:p>
    <w:p w14:paraId="64839E8E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27983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7170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285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读取四路电磁阀的状态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0x0004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18037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</w:pPr>
      <w:bookmarkStart w:id="7" w:name="_Toc19202"/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写入四路电磁阀的状态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336E640B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300F4D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06BE46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26589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3E0AD828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2661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 w14:paraId="168B7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: 0 ~ 10Bar;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0 ~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10Bar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4 ~ 200L/Min;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 w14:paraId="6EA5E21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温湿度传感器（bit1）：0=OK，1=NG</w:t>
            </w:r>
          </w:p>
          <w:p w14:paraId="0D73163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IN充气30min湿度是否达标（bit2）：0=OK，1=NG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2853349C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B29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BE00EB4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D954D1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C0E297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FACB6C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9A5BBE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7A90C4E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CBD19B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E289D3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B98D4C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27E0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70D64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31FCE7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9A422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E609CC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DAB4551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68226A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1891A3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1B788D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BD302CD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844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读取VPPE状态</w:t>
      </w:r>
      <w:bookmarkEnd w:id="11"/>
    </w:p>
    <w:p w14:paraId="043F9F8A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D20E97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0=正常，1=故障，2=设定压力未达到</w:t>
            </w:r>
          </w:p>
        </w:tc>
      </w:tr>
    </w:tbl>
    <w:p w14:paraId="23C5611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91690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735891E3">
      <w:pPr>
        <w:bidi w:val="0"/>
        <w:rPr>
          <w:rFonts w:hint="eastAsia"/>
          <w:highlight w:val="none"/>
          <w:lang w:val="en-US" w:eastAsia="zh-CN"/>
        </w:rPr>
      </w:pPr>
    </w:p>
    <w:p w14:paraId="117867BB">
      <w:pPr>
        <w:bidi w:val="0"/>
        <w:rPr>
          <w:rFonts w:hint="eastAsia"/>
          <w:highlight w:val="none"/>
          <w:lang w:val="en-US" w:eastAsia="zh-CN"/>
        </w:rPr>
      </w:pPr>
    </w:p>
    <w:p w14:paraId="3A1E6CC6">
      <w:pPr>
        <w:bidi w:val="0"/>
        <w:rPr>
          <w:rFonts w:hint="eastAsia"/>
          <w:highlight w:val="none"/>
          <w:lang w:val="en-US" w:eastAsia="zh-CN"/>
        </w:rPr>
      </w:pPr>
    </w:p>
    <w:p w14:paraId="5A88A66F">
      <w:pPr>
        <w:bidi w:val="0"/>
        <w:rPr>
          <w:rFonts w:hint="eastAsia"/>
          <w:highlight w:val="none"/>
          <w:lang w:val="en-US" w:eastAsia="zh-CN"/>
        </w:rPr>
      </w:pPr>
    </w:p>
    <w:p w14:paraId="4EA9E47B">
      <w:pPr>
        <w:bidi w:val="0"/>
        <w:rPr>
          <w:rFonts w:hint="eastAsia"/>
          <w:highlight w:val="none"/>
          <w:lang w:val="en-US" w:eastAsia="zh-CN"/>
        </w:rPr>
      </w:pPr>
    </w:p>
    <w:p w14:paraId="509AA918">
      <w:pPr>
        <w:bidi w:val="0"/>
        <w:rPr>
          <w:rFonts w:hint="eastAsia"/>
          <w:highlight w:val="none"/>
          <w:lang w:val="en-US" w:eastAsia="zh-CN"/>
        </w:rPr>
      </w:pPr>
    </w:p>
    <w:p w14:paraId="177BD993">
      <w:pPr>
        <w:bidi w:val="0"/>
        <w:rPr>
          <w:rFonts w:hint="eastAsia"/>
          <w:highlight w:val="none"/>
          <w:lang w:val="en-US" w:eastAsia="zh-CN"/>
        </w:rPr>
      </w:pPr>
    </w:p>
    <w:p w14:paraId="260C3C91">
      <w:pPr>
        <w:bidi w:val="0"/>
        <w:rPr>
          <w:rFonts w:hint="eastAsia"/>
          <w:highlight w:val="none"/>
          <w:lang w:val="en-US" w:eastAsia="zh-CN"/>
        </w:rPr>
      </w:pPr>
    </w:p>
    <w:p w14:paraId="133C4F1F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2" w:name="_Toc2087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2"/>
    </w:p>
    <w:p w14:paraId="22CF753D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48C1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32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8D435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0526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D1F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F6E5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25D8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1AE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13AF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7D65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FD3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E367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0337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B58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CB60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4D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5CF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D9BF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2D2DCA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30ED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A84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3511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F79FA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D9D5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26D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510F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D1C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F598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68E6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CC6C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BE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D1F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8BC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0DDF4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79B1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6374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2690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09B7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462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B9518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B7AF5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599D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9BCD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22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CDD33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A41C9C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36D0B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C03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C3F96F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 w14:paraId="1E5197E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  <w:p w14:paraId="6E073434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2A6C238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如果初始是配置成功0，后续发现两变量均配置失败1，说明VEFC单独断过电或出现过异常状态，</w:t>
            </w:r>
          </w:p>
          <w:p w14:paraId="44256343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需要重启板卡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（避免中途更换了未配置的VEFC的情况 ）</w:t>
            </w:r>
          </w:p>
        </w:tc>
      </w:tr>
    </w:tbl>
    <w:p w14:paraId="2A9BB19D">
      <w:pPr>
        <w:bidi w:val="0"/>
        <w:rPr>
          <w:rFonts w:hint="eastAsia"/>
          <w:highlight w:val="none"/>
          <w:lang w:val="en-US" w:eastAsia="zh-CN"/>
        </w:rPr>
      </w:pPr>
    </w:p>
    <w:p w14:paraId="588FE79B">
      <w:pPr>
        <w:bidi w:val="0"/>
        <w:rPr>
          <w:rFonts w:hint="eastAsia"/>
          <w:highlight w:val="none"/>
          <w:lang w:val="en-US" w:eastAsia="zh-CN"/>
        </w:rPr>
      </w:pPr>
    </w:p>
    <w:p w14:paraId="11C30B19">
      <w:pPr>
        <w:bidi w:val="0"/>
        <w:rPr>
          <w:rFonts w:hint="eastAsia"/>
          <w:highlight w:val="none"/>
          <w:lang w:val="en-US" w:eastAsia="zh-CN"/>
        </w:rPr>
      </w:pPr>
    </w:p>
    <w:p w14:paraId="3E89F081">
      <w:pPr>
        <w:bidi w:val="0"/>
        <w:rPr>
          <w:rFonts w:hint="eastAsia"/>
          <w:highlight w:val="none"/>
          <w:lang w:val="en-US" w:eastAsia="zh-CN"/>
        </w:rPr>
      </w:pPr>
    </w:p>
    <w:p w14:paraId="2CEC00B1">
      <w:pPr>
        <w:bidi w:val="0"/>
        <w:rPr>
          <w:rFonts w:hint="eastAsia"/>
          <w:highlight w:val="none"/>
          <w:lang w:val="en-US" w:eastAsia="zh-CN"/>
        </w:rPr>
      </w:pPr>
    </w:p>
    <w:p w14:paraId="572E50DE">
      <w:pPr>
        <w:bidi w:val="0"/>
        <w:rPr>
          <w:rFonts w:hint="eastAsia"/>
          <w:highlight w:val="none"/>
          <w:lang w:val="en-US" w:eastAsia="zh-CN"/>
        </w:rPr>
      </w:pPr>
    </w:p>
    <w:p w14:paraId="059ED4C3">
      <w:pPr>
        <w:bidi w:val="0"/>
        <w:rPr>
          <w:rFonts w:hint="eastAsia"/>
          <w:highlight w:val="none"/>
          <w:lang w:val="en-US" w:eastAsia="zh-CN"/>
        </w:rPr>
      </w:pPr>
    </w:p>
    <w:p w14:paraId="759CF42C">
      <w:pPr>
        <w:bidi w:val="0"/>
        <w:rPr>
          <w:rFonts w:hint="eastAsia"/>
          <w:highlight w:val="none"/>
          <w:lang w:val="en-US" w:eastAsia="zh-CN"/>
        </w:rPr>
      </w:pPr>
    </w:p>
    <w:p w14:paraId="0C8C8229">
      <w:pPr>
        <w:bidi w:val="0"/>
        <w:rPr>
          <w:rFonts w:hint="eastAsia"/>
          <w:highlight w:val="none"/>
          <w:lang w:val="en-US" w:eastAsia="zh-CN"/>
        </w:rPr>
      </w:pPr>
    </w:p>
    <w:p w14:paraId="75FA8492">
      <w:pPr>
        <w:bidi w:val="0"/>
        <w:rPr>
          <w:rFonts w:hint="eastAsia"/>
          <w:highlight w:val="none"/>
          <w:lang w:val="en-US" w:eastAsia="zh-CN"/>
        </w:rPr>
      </w:pPr>
    </w:p>
    <w:p w14:paraId="00CF54C0">
      <w:pPr>
        <w:bidi w:val="0"/>
        <w:rPr>
          <w:rFonts w:hint="eastAsia"/>
          <w:highlight w:val="none"/>
          <w:lang w:val="en-US" w:eastAsia="zh-CN"/>
        </w:rPr>
      </w:pPr>
    </w:p>
    <w:p w14:paraId="65A5AC16">
      <w:pPr>
        <w:bidi w:val="0"/>
        <w:rPr>
          <w:rFonts w:hint="eastAsia"/>
          <w:highlight w:val="none"/>
          <w:lang w:val="en-US" w:eastAsia="zh-CN"/>
        </w:rPr>
      </w:pPr>
    </w:p>
    <w:p w14:paraId="3DA90B65">
      <w:pPr>
        <w:bidi w:val="0"/>
        <w:rPr>
          <w:rFonts w:hint="eastAsia"/>
          <w:highlight w:val="none"/>
          <w:lang w:val="en-US" w:eastAsia="zh-CN"/>
        </w:rPr>
      </w:pPr>
    </w:p>
    <w:p w14:paraId="3DF29A04">
      <w:pPr>
        <w:bidi w:val="0"/>
        <w:rPr>
          <w:rFonts w:hint="eastAsia"/>
          <w:highlight w:val="none"/>
          <w:lang w:val="en-US" w:eastAsia="zh-CN"/>
        </w:rPr>
      </w:pPr>
    </w:p>
    <w:p w14:paraId="37DB2156">
      <w:pPr>
        <w:bidi w:val="0"/>
        <w:rPr>
          <w:rFonts w:hint="eastAsia"/>
          <w:highlight w:val="none"/>
          <w:lang w:val="en-US" w:eastAsia="zh-CN"/>
        </w:rPr>
      </w:pPr>
    </w:p>
    <w:p w14:paraId="0B9133E6">
      <w:pPr>
        <w:bidi w:val="0"/>
        <w:rPr>
          <w:rFonts w:hint="eastAsia"/>
          <w:highlight w:val="none"/>
          <w:lang w:val="en-US" w:eastAsia="zh-CN"/>
        </w:rPr>
      </w:pPr>
    </w:p>
    <w:p w14:paraId="3BAEA5B8">
      <w:pPr>
        <w:bidi w:val="0"/>
        <w:rPr>
          <w:rFonts w:hint="eastAsia"/>
          <w:highlight w:val="none"/>
          <w:lang w:val="en-US" w:eastAsia="zh-CN"/>
        </w:rPr>
      </w:pPr>
    </w:p>
    <w:p w14:paraId="0C0302BA">
      <w:pPr>
        <w:bidi w:val="0"/>
        <w:rPr>
          <w:rFonts w:hint="eastAsia"/>
          <w:highlight w:val="none"/>
          <w:lang w:val="en-US" w:eastAsia="zh-CN"/>
        </w:rPr>
      </w:pPr>
    </w:p>
    <w:p w14:paraId="552A9428">
      <w:pPr>
        <w:bidi w:val="0"/>
        <w:rPr>
          <w:rFonts w:hint="eastAsia"/>
          <w:highlight w:val="none"/>
          <w:lang w:val="en-US" w:eastAsia="zh-CN"/>
        </w:rPr>
      </w:pPr>
    </w:p>
    <w:p w14:paraId="450D2499">
      <w:pPr>
        <w:bidi w:val="0"/>
        <w:rPr>
          <w:rFonts w:hint="eastAsia"/>
          <w:highlight w:val="none"/>
          <w:lang w:val="en-US" w:eastAsia="zh-CN"/>
        </w:rPr>
      </w:pPr>
    </w:p>
    <w:p w14:paraId="40E12B5E">
      <w:pPr>
        <w:bidi w:val="0"/>
        <w:rPr>
          <w:rFonts w:hint="eastAsia"/>
          <w:highlight w:val="none"/>
          <w:lang w:val="en-US" w:eastAsia="zh-CN"/>
        </w:rPr>
      </w:pPr>
    </w:p>
    <w:p w14:paraId="37B78235">
      <w:pPr>
        <w:bidi w:val="0"/>
        <w:rPr>
          <w:rFonts w:hint="eastAsia"/>
          <w:highlight w:val="none"/>
          <w:lang w:val="en-US" w:eastAsia="zh-CN"/>
        </w:rPr>
      </w:pPr>
    </w:p>
    <w:p w14:paraId="16856685">
      <w:pPr>
        <w:bidi w:val="0"/>
        <w:rPr>
          <w:rFonts w:hint="eastAsia"/>
          <w:highlight w:val="none"/>
          <w:lang w:val="en-US" w:eastAsia="zh-CN"/>
        </w:rPr>
      </w:pPr>
    </w:p>
    <w:p w14:paraId="50CC2D40">
      <w:pPr>
        <w:bidi w:val="0"/>
        <w:rPr>
          <w:rFonts w:hint="eastAsia"/>
          <w:highlight w:val="none"/>
          <w:lang w:val="en-US" w:eastAsia="zh-CN"/>
        </w:rPr>
      </w:pPr>
    </w:p>
    <w:p w14:paraId="11AFEC63">
      <w:pPr>
        <w:bidi w:val="0"/>
        <w:rPr>
          <w:rFonts w:hint="eastAsia"/>
          <w:highlight w:val="none"/>
          <w:lang w:val="en-US" w:eastAsia="zh-CN"/>
        </w:rPr>
      </w:pPr>
    </w:p>
    <w:p w14:paraId="71AF61B3">
      <w:pPr>
        <w:bidi w:val="0"/>
        <w:rPr>
          <w:rFonts w:hint="eastAsia"/>
          <w:highlight w:val="none"/>
          <w:lang w:val="en-US" w:eastAsia="zh-CN"/>
        </w:rPr>
      </w:pPr>
    </w:p>
    <w:p w14:paraId="2E654C8C">
      <w:pPr>
        <w:bidi w:val="0"/>
        <w:rPr>
          <w:rFonts w:hint="eastAsia"/>
          <w:highlight w:val="none"/>
          <w:lang w:val="en-US" w:eastAsia="zh-CN"/>
        </w:rPr>
      </w:pPr>
    </w:p>
    <w:p w14:paraId="01E8428E">
      <w:pPr>
        <w:bidi w:val="0"/>
        <w:rPr>
          <w:rFonts w:hint="eastAsia"/>
          <w:highlight w:val="none"/>
          <w:lang w:val="en-US" w:eastAsia="zh-CN"/>
        </w:rPr>
      </w:pPr>
    </w:p>
    <w:p w14:paraId="7DDBE35A">
      <w:pPr>
        <w:bidi w:val="0"/>
        <w:rPr>
          <w:rFonts w:hint="eastAsia"/>
          <w:highlight w:val="none"/>
          <w:lang w:val="en-US" w:eastAsia="zh-CN"/>
        </w:rPr>
      </w:pPr>
    </w:p>
    <w:p w14:paraId="5518DBED">
      <w:pPr>
        <w:bidi w:val="0"/>
        <w:rPr>
          <w:rFonts w:hint="eastAsia"/>
          <w:highlight w:val="none"/>
          <w:lang w:val="en-US" w:eastAsia="zh-CN"/>
        </w:rPr>
      </w:pPr>
    </w:p>
    <w:p w14:paraId="19A2A7E7">
      <w:pPr>
        <w:bidi w:val="0"/>
        <w:rPr>
          <w:rFonts w:hint="eastAsia"/>
          <w:highlight w:val="none"/>
          <w:lang w:val="en-US" w:eastAsia="zh-CN"/>
        </w:rPr>
      </w:pPr>
    </w:p>
    <w:p w14:paraId="40553BBA">
      <w:pPr>
        <w:bidi w:val="0"/>
        <w:rPr>
          <w:rFonts w:hint="eastAsia"/>
          <w:highlight w:val="none"/>
          <w:lang w:val="en-US" w:eastAsia="zh-CN"/>
        </w:rPr>
      </w:pPr>
    </w:p>
    <w:p w14:paraId="71E7F1B0">
      <w:pPr>
        <w:bidi w:val="0"/>
        <w:rPr>
          <w:rFonts w:hint="eastAsia"/>
          <w:highlight w:val="none"/>
          <w:lang w:val="en-US" w:eastAsia="zh-CN"/>
        </w:rPr>
      </w:pPr>
    </w:p>
    <w:p w14:paraId="18A2342A">
      <w:pPr>
        <w:bidi w:val="0"/>
        <w:rPr>
          <w:rFonts w:hint="eastAsia"/>
          <w:highlight w:val="none"/>
          <w:lang w:val="en-US" w:eastAsia="zh-CN"/>
        </w:rPr>
      </w:pPr>
    </w:p>
    <w:p w14:paraId="24559A03">
      <w:pPr>
        <w:bidi w:val="0"/>
        <w:rPr>
          <w:rFonts w:hint="eastAsia"/>
          <w:highlight w:val="none"/>
          <w:lang w:val="en-US" w:eastAsia="zh-CN"/>
        </w:rPr>
      </w:pPr>
    </w:p>
    <w:p w14:paraId="13D304AB">
      <w:pPr>
        <w:bidi w:val="0"/>
        <w:rPr>
          <w:rFonts w:hint="eastAsia"/>
          <w:highlight w:val="none"/>
          <w:lang w:val="en-US" w:eastAsia="zh-CN"/>
        </w:rPr>
      </w:pPr>
    </w:p>
    <w:p w14:paraId="4689BC98">
      <w:pPr>
        <w:bidi w:val="0"/>
        <w:rPr>
          <w:rFonts w:hint="eastAsia"/>
          <w:highlight w:val="none"/>
          <w:lang w:val="en-US" w:eastAsia="zh-CN"/>
        </w:rPr>
      </w:pPr>
    </w:p>
    <w:p w14:paraId="62E90B2F">
      <w:pPr>
        <w:bidi w:val="0"/>
        <w:rPr>
          <w:rFonts w:hint="eastAsia"/>
          <w:highlight w:val="none"/>
          <w:lang w:val="en-US" w:eastAsia="zh-CN"/>
        </w:rPr>
      </w:pPr>
    </w:p>
    <w:p w14:paraId="6FF43990">
      <w:pPr>
        <w:bidi w:val="0"/>
        <w:rPr>
          <w:rFonts w:hint="eastAsia"/>
          <w:highlight w:val="none"/>
          <w:lang w:val="en-US" w:eastAsia="zh-CN"/>
        </w:rPr>
      </w:pPr>
    </w:p>
    <w:p w14:paraId="45850D6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3" w:name="_Toc2203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3"/>
    </w:p>
    <w:p w14:paraId="5E696743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0303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84BE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FA2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F044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D2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75F3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BD1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7D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5BF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6C85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3B2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F2B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077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313D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8292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27E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3E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E54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F04F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1859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C745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55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145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0A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A3D4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34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754B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FB5A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DD4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D72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3E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308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978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038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3CB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79FD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92443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5C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092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87AA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FEAE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3A2F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BDEB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2CAA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B20E4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20478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470D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BF8D0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DCABE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24F5D89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2AD251C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829238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4627C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C9F9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4C088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0C88AA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8ECA716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4" w:name="_Toc894"/>
    </w:p>
    <w:p w14:paraId="7F596C58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5" w:name="_Toc192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538789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481E6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69AD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D9608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FF90F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0DBAB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64984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F6B4F5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476252">
      <w:pPr>
        <w:bidi w:val="0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87C25A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6" w:name="_Toc216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6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B3647B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5802E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7BB77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1C70E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0A6CE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A8E14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350DF5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7" w:name="_Toc2801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7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20975538">
      <w:pPr>
        <w:rPr>
          <w:rFonts w:hint="eastAsia"/>
          <w:highlight w:val="none"/>
        </w:rPr>
      </w:pPr>
    </w:p>
    <w:p w14:paraId="0BA973BE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3057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18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A23B4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F84EC9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19" w:name="_Toc16194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19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6C30972E">
      <w:pPr>
        <w:rPr>
          <w:rFonts w:hint="eastAsia"/>
          <w:highlight w:val="none"/>
        </w:rPr>
      </w:pPr>
    </w:p>
    <w:p w14:paraId="2A6E7FA5">
      <w:pPr>
        <w:rPr>
          <w:rFonts w:hint="eastAsia"/>
          <w:highlight w:val="none"/>
        </w:rPr>
      </w:pPr>
    </w:p>
    <w:p w14:paraId="162E31A5">
      <w:pPr>
        <w:rPr>
          <w:rFonts w:hint="eastAsia"/>
          <w:highlight w:val="none"/>
        </w:rPr>
      </w:pPr>
    </w:p>
    <w:p w14:paraId="34AA3073">
      <w:pPr>
        <w:rPr>
          <w:rFonts w:hint="eastAsia"/>
          <w:highlight w:val="none"/>
        </w:rPr>
      </w:pPr>
    </w:p>
    <w:p w14:paraId="03C2EA61">
      <w:pPr>
        <w:rPr>
          <w:rFonts w:hint="eastAsia"/>
          <w:highlight w:val="none"/>
        </w:rPr>
      </w:pPr>
    </w:p>
    <w:p w14:paraId="03CFAE3B">
      <w:pPr>
        <w:rPr>
          <w:rFonts w:hint="eastAsia"/>
          <w:highlight w:val="none"/>
        </w:rPr>
      </w:pPr>
    </w:p>
    <w:p w14:paraId="4FF6D400">
      <w:pPr>
        <w:rPr>
          <w:rFonts w:hint="eastAsia"/>
          <w:highlight w:val="none"/>
        </w:rPr>
      </w:pPr>
    </w:p>
    <w:p w14:paraId="634EAB55">
      <w:pPr>
        <w:rPr>
          <w:rFonts w:hint="eastAsia"/>
          <w:highlight w:val="none"/>
        </w:rPr>
      </w:pPr>
    </w:p>
    <w:p w14:paraId="7359B221">
      <w:pPr>
        <w:rPr>
          <w:rFonts w:hint="eastAsia"/>
          <w:highlight w:val="none"/>
        </w:rPr>
      </w:pPr>
    </w:p>
    <w:p w14:paraId="25F0F362">
      <w:pPr>
        <w:rPr>
          <w:rFonts w:hint="eastAsia"/>
          <w:highlight w:val="none"/>
        </w:rPr>
      </w:pPr>
    </w:p>
    <w:p w14:paraId="552B1502">
      <w:pPr>
        <w:rPr>
          <w:rFonts w:hint="eastAsia"/>
          <w:highlight w:val="none"/>
        </w:rPr>
      </w:pPr>
    </w:p>
    <w:p w14:paraId="4ECE9AF0">
      <w:pPr>
        <w:rPr>
          <w:rFonts w:hint="eastAsia"/>
          <w:highlight w:val="none"/>
        </w:rPr>
      </w:pPr>
    </w:p>
    <w:p w14:paraId="6C2567AB">
      <w:pPr>
        <w:rPr>
          <w:rFonts w:hint="eastAsia"/>
          <w:highlight w:val="none"/>
        </w:rPr>
      </w:pPr>
    </w:p>
    <w:p w14:paraId="26CD2F48">
      <w:pPr>
        <w:rPr>
          <w:rFonts w:hint="eastAsia"/>
          <w:highlight w:val="none"/>
        </w:rPr>
      </w:pPr>
    </w:p>
    <w:p w14:paraId="28F9FA3C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422659D0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0" w:name="_Toc1888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20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6A5CC7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252751">
      <w:pPr>
        <w:rPr>
          <w:rFonts w:hint="eastAsia"/>
          <w:highlight w:val="none"/>
        </w:rPr>
      </w:pPr>
    </w:p>
    <w:p w14:paraId="3919646F">
      <w:pPr>
        <w:rPr>
          <w:rFonts w:hint="eastAsia"/>
          <w:highlight w:val="none"/>
        </w:rPr>
      </w:pPr>
    </w:p>
    <w:p w14:paraId="253A5E1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1" w:name="_Toc251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  <w:bookmarkEnd w:id="21"/>
    </w:p>
    <w:p w14:paraId="45174E6D">
      <w:pPr>
        <w:rPr>
          <w:rFonts w:hint="eastAsia"/>
          <w:highlight w:val="none"/>
        </w:rPr>
      </w:pPr>
    </w:p>
    <w:p w14:paraId="5EB317E5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1870"/>
        <w:gridCol w:w="2237"/>
        <w:gridCol w:w="1956"/>
        <w:gridCol w:w="819"/>
      </w:tblGrid>
      <w:tr w14:paraId="372D6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7277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A2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D2C7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87E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CB4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80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948CF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20FF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5B9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B9E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557A4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78C78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EF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319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E1952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E65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3E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B14D4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93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01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36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88A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A5E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80E2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8E18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FEBE4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3FF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353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5379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F3AD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5BCD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001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79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0F2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7E61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77F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7EAD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6BF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C598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77B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06F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537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C75E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BC6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72CEA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CFF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68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0631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4F77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DCD2B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F3EF3B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 w14:paraId="1A70D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1C0BF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B069A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0589789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 w14:paraId="09369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DC670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776900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C1D9"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 w14:paraId="7C86637C">
      <w:pPr>
        <w:rPr>
          <w:rFonts w:hint="eastAsia"/>
          <w:highlight w:val="none"/>
        </w:rPr>
      </w:pPr>
    </w:p>
    <w:p w14:paraId="755DFC2E">
      <w:pPr>
        <w:rPr>
          <w:rFonts w:hint="eastAsia"/>
          <w:highlight w:val="none"/>
        </w:rPr>
      </w:pPr>
    </w:p>
    <w:p w14:paraId="2232846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2" w:name="_Toc22970"/>
      <w:r>
        <w:rPr>
          <w:rFonts w:ascii="宋体" w:hAnsi="宋体" w:eastAsia="宋体" w:cs="宋体"/>
          <w:sz w:val="24"/>
          <w:szCs w:val="24"/>
        </w:rPr>
        <w:t>读取板卡禁用状态</w:t>
      </w:r>
      <w:bookmarkEnd w:id="22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A06D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7E4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D4C2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9545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D15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483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2AE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AFE22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C50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F66C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9B2A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C901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D6CC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70C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AADF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FA819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F5BA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B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C14795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FF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E9F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BBF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023B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AA29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C4F7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6804E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7AF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3CE7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614A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E2C3A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57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29E4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4849B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92A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EFA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5AAB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BFA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EE7B3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75D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206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E82E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3708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249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D0B1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C326A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4FCF976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745A1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>1=禁用， 0=正常</w:t>
            </w:r>
          </w:p>
        </w:tc>
      </w:tr>
    </w:tbl>
    <w:p w14:paraId="7C57DEC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A43712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CE025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0BF47A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7DAA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771235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F1C688F">
      <w:pPr>
        <w:rPr>
          <w:rFonts w:hint="eastAsia"/>
          <w:highlight w:val="none"/>
        </w:rPr>
      </w:pPr>
    </w:p>
    <w:p w14:paraId="6C952992">
      <w:pPr>
        <w:rPr>
          <w:rFonts w:hint="eastAsia"/>
          <w:highlight w:val="none"/>
        </w:rPr>
      </w:pPr>
    </w:p>
    <w:p w14:paraId="63CFBBE3">
      <w:pPr>
        <w:rPr>
          <w:rFonts w:hint="eastAsia"/>
          <w:highlight w:val="none"/>
        </w:rPr>
      </w:pPr>
    </w:p>
    <w:p w14:paraId="6BE1E77C">
      <w:pPr>
        <w:rPr>
          <w:rFonts w:hint="eastAsia"/>
          <w:highlight w:val="none"/>
        </w:rPr>
      </w:pPr>
    </w:p>
    <w:p w14:paraId="362C8A21">
      <w:pPr>
        <w:rPr>
          <w:rFonts w:hint="eastAsia"/>
          <w:highlight w:val="none"/>
        </w:rPr>
      </w:pPr>
    </w:p>
    <w:p w14:paraId="6E9B86A5">
      <w:pPr>
        <w:rPr>
          <w:rFonts w:hint="eastAsia"/>
          <w:highlight w:val="none"/>
        </w:rPr>
      </w:pPr>
    </w:p>
    <w:p w14:paraId="4CF1346E">
      <w:pPr>
        <w:rPr>
          <w:rFonts w:hint="eastAsia"/>
          <w:highlight w:val="none"/>
        </w:rPr>
      </w:pPr>
    </w:p>
    <w:p w14:paraId="6AE3FBB2">
      <w:pPr>
        <w:rPr>
          <w:rFonts w:hint="eastAsia"/>
          <w:highlight w:val="none"/>
        </w:rPr>
      </w:pPr>
    </w:p>
    <w:p w14:paraId="564C8CC9">
      <w:pPr>
        <w:rPr>
          <w:rFonts w:hint="eastAsia"/>
          <w:highlight w:val="none"/>
        </w:rPr>
      </w:pPr>
    </w:p>
    <w:p w14:paraId="39EB90A3">
      <w:pPr>
        <w:rPr>
          <w:rFonts w:hint="eastAsia"/>
          <w:highlight w:val="none"/>
        </w:rPr>
      </w:pPr>
    </w:p>
    <w:p w14:paraId="2ECD9F2C">
      <w:pPr>
        <w:rPr>
          <w:rFonts w:hint="eastAsia"/>
          <w:highlight w:val="none"/>
        </w:rPr>
      </w:pPr>
    </w:p>
    <w:p w14:paraId="707107F9">
      <w:pPr>
        <w:rPr>
          <w:rFonts w:hint="eastAsia"/>
          <w:highlight w:val="none"/>
        </w:rPr>
      </w:pPr>
    </w:p>
    <w:p w14:paraId="0F1AAAFB">
      <w:pPr>
        <w:rPr>
          <w:rFonts w:hint="eastAsia"/>
          <w:highlight w:val="none"/>
        </w:rPr>
      </w:pPr>
    </w:p>
    <w:p w14:paraId="00FE1DB9">
      <w:pPr>
        <w:rPr>
          <w:rFonts w:hint="eastAsia"/>
          <w:highlight w:val="none"/>
        </w:rPr>
      </w:pPr>
    </w:p>
    <w:p w14:paraId="0B5E4D79">
      <w:pPr>
        <w:rPr>
          <w:rFonts w:hint="eastAsia"/>
          <w:highlight w:val="none"/>
        </w:rPr>
      </w:pPr>
    </w:p>
    <w:p w14:paraId="16EF4714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3" w:name="_Toc2791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3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4" w:name="_Toc2065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写流量35，按照35x100写入，对应3500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OUT状态VEFC流量值为0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5BE22E2D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437708D4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5" w:name="_Toc660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5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 w14:paraId="0EB5797C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592F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9A0C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86443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6" w:name="_Toc1540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VPPE 数值（气控盒压力设置）</w:t>
      </w:r>
      <w:bookmarkEnd w:id="26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4"/>
    <w:p w14:paraId="0F6FB2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11BA6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8AB9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8509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F678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0712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1F1FB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7AFF9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D61AA9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A42A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7" w:name="_Toc356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90D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B28158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7B9CF8">
      <w:pPr>
        <w:rPr>
          <w:rFonts w:hint="eastAsia"/>
          <w:highlight w:val="none"/>
        </w:rPr>
      </w:pPr>
    </w:p>
    <w:p w14:paraId="7A11E21D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8" w:name="_Toc603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2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1900FFAD">
      <w:pPr>
        <w:rPr>
          <w:rFonts w:hint="eastAsia"/>
          <w:highlight w:val="none"/>
        </w:rPr>
      </w:pPr>
    </w:p>
    <w:p w14:paraId="66DBB9D9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9" w:name="_Toc1681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A76A0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DB8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A5572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4202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1074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68D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3AAF1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1526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9FE8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FDDA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62DF0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30" w:name="_Toc25346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30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A2892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4FB12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32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3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4CF05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2" w:name="_Toc1541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32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9C1E4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66563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9A261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460A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477F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2DCE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AB3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C08E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DDE3D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57748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A4B292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D9CA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9F801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27DC2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3" w:name="_Toc13533"/>
      <w:r>
        <w:rPr>
          <w:rFonts w:ascii="宋体" w:hAnsi="宋体" w:eastAsia="宋体" w:cs="宋体"/>
          <w:sz w:val="24"/>
          <w:szCs w:val="24"/>
        </w:rPr>
        <w:t>配置FOUP IN湿度检测超时时间(秒)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ascii="宋体" w:hAnsi="宋体" w:eastAsia="宋体" w:cs="宋体"/>
          <w:sz w:val="24"/>
          <w:szCs w:val="24"/>
        </w:rPr>
        <w:t>掉电存储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End w:id="33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58DB4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55FD7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DF49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79BC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2F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1E5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0D05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FF98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3DB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BDC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9E68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F3A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1721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29A4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5EA9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8DD0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E8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B44A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B6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C0E8C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A79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BCC7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126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6D87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1E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CE46AD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DC0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9A92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348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6618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01C2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2F1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4C0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A24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BE5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555D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CBED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59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98955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D8AE0E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F3971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DBA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352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BAD6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62FE9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496D8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默认参数1800，30分钟</w:t>
            </w:r>
          </w:p>
        </w:tc>
      </w:tr>
      <w:tr w14:paraId="1DF02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1899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F67635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25925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57EB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82F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26D40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45EF7A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89CC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E4A2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43E24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F9D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0E1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ACACC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70F2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38E4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1888D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A886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E3E0C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1D000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4" w:name="_Toc2006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板卡禁用使能</w:t>
      </w:r>
      <w:bookmarkEnd w:id="3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C61C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A6B9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9F8E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C649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C30AC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5BA2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E16B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BD425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E62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F209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913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204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058E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BAE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7A76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B21E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922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1617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1360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BF6E4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8E96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86C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233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4C6E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BE0B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F818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26E7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3EC8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6F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CB7F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B238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47A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D4EA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5908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763C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1C68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7578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88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1EB7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54FB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7DF4F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CF8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DF48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57A5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7C5F1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AD6FDA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写入1=禁用，0=正常</w:t>
            </w:r>
          </w:p>
        </w:tc>
      </w:tr>
      <w:tr w14:paraId="1C78E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329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5808F8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板卡禁用后关于FOUP IN / FOUP OUT切换产生的逻辑都会失效：</w:t>
            </w:r>
          </w:p>
          <w:p w14:paraId="36EA09B7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阀状态切换失效（气路均不导通）；</w:t>
            </w:r>
          </w:p>
          <w:p w14:paraId="5017BC32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不再读取更新FOUP 状态；</w:t>
            </w:r>
          </w:p>
          <w:p w14:paraId="4E049916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FOUP IN 30min湿度检测失效（不执行，重置状态）；</w:t>
            </w:r>
          </w:p>
          <w:p w14:paraId="0C6499D0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VEFC流量下发为0（但此时可直接配置VEFC气体介质；可下发FOUP IN VEFC流量设置，内部保存，注意不会立即生效，除非板卡禁用失能且处于FOUP IN状态）；</w:t>
            </w:r>
          </w:p>
          <w:p w14:paraId="0DA66A01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该禁用标志位会掉电保持；</w:t>
            </w:r>
          </w:p>
          <w:p w14:paraId="1B370D75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IN计时清零，状态重置为FOUP OUT、IDLE 状态重置为空闲，计时清零。</w:t>
            </w:r>
          </w:p>
        </w:tc>
      </w:tr>
    </w:tbl>
    <w:p w14:paraId="5F8AAA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9FB7D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A863A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47A84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3E01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27D21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18544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E59F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F7BED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F81E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5087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2B038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2B84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46A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31A4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D942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D59DE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152B62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A5BA3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2FE0D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2EC7E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9B6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D8B5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707F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C78A6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25409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4575F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4E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F43EE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E661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427E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8A373A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3F1B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50DC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B7ADDB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5B1DF3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F654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5CB1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0E3B0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ACF60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16A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5" w:name="_Toc14254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35"/>
    </w:p>
    <w:p w14:paraId="63808C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rPr>
          <w:rFonts w:hint="eastAsia"/>
          <w:highlight w:val="none"/>
        </w:rPr>
      </w:pPr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6" w:name="_Toc2295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3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3BC14F19">
      <w:pPr>
        <w:rPr>
          <w:rFonts w:hint="eastAsia"/>
          <w:highlight w:val="none"/>
        </w:rPr>
      </w:pPr>
    </w:p>
    <w:p w14:paraId="5FB17789">
      <w:pPr>
        <w:rPr>
          <w:rFonts w:hint="eastAsia"/>
          <w:highlight w:val="none"/>
        </w:rPr>
      </w:pPr>
    </w:p>
    <w:p w14:paraId="630CA681">
      <w:pPr>
        <w:rPr>
          <w:rFonts w:hint="eastAsia"/>
          <w:highlight w:val="none"/>
        </w:rPr>
      </w:pPr>
    </w:p>
    <w:p w14:paraId="30EE10F9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7" w:name="_Toc709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7A06310E">
      <w:pPr>
        <w:rPr>
          <w:rFonts w:hint="eastAsia"/>
          <w:highlight w:val="none"/>
        </w:rPr>
      </w:pPr>
    </w:p>
    <w:p w14:paraId="0CE1519C">
      <w:pPr>
        <w:rPr>
          <w:rFonts w:hint="eastAsia"/>
          <w:highlight w:val="none"/>
        </w:rPr>
      </w:pPr>
    </w:p>
    <w:p w14:paraId="4B9418E2">
      <w:pPr>
        <w:rPr>
          <w:rFonts w:hint="eastAsia"/>
          <w:highlight w:val="none"/>
        </w:rPr>
      </w:pPr>
    </w:p>
    <w:p w14:paraId="6557C3F9">
      <w:pPr>
        <w:rPr>
          <w:rFonts w:hint="eastAsia"/>
          <w:highlight w:val="none"/>
        </w:rPr>
      </w:pPr>
    </w:p>
    <w:p w14:paraId="5127C058">
      <w:pPr>
        <w:rPr>
          <w:rFonts w:hint="eastAsia"/>
          <w:highlight w:val="none"/>
        </w:rPr>
      </w:pPr>
    </w:p>
    <w:p w14:paraId="50145828">
      <w:pPr>
        <w:rPr>
          <w:rFonts w:hint="eastAsia"/>
          <w:highlight w:val="none"/>
        </w:rPr>
      </w:pPr>
    </w:p>
    <w:p w14:paraId="04D052C9">
      <w:pPr>
        <w:rPr>
          <w:rFonts w:hint="eastAsia"/>
          <w:highlight w:val="none"/>
        </w:rPr>
      </w:pPr>
    </w:p>
    <w:p w14:paraId="7F63098B">
      <w:pPr>
        <w:rPr>
          <w:rFonts w:hint="eastAsia"/>
          <w:highlight w:val="none"/>
        </w:rPr>
      </w:pPr>
    </w:p>
    <w:p w14:paraId="058D9CD2">
      <w:pPr>
        <w:rPr>
          <w:rFonts w:hint="eastAsia"/>
          <w:highlight w:val="none"/>
        </w:rPr>
      </w:pPr>
    </w:p>
    <w:p w14:paraId="6D2CB17E">
      <w:pPr>
        <w:rPr>
          <w:rFonts w:hint="eastAsia"/>
          <w:highlight w:val="none"/>
        </w:rPr>
      </w:pPr>
    </w:p>
    <w:p w14:paraId="27F78B26">
      <w:pPr>
        <w:rPr>
          <w:rFonts w:hint="eastAsia"/>
          <w:highlight w:val="none"/>
        </w:rPr>
      </w:pPr>
    </w:p>
    <w:p w14:paraId="34E26D0C">
      <w:pPr>
        <w:rPr>
          <w:rFonts w:hint="eastAsia"/>
          <w:highlight w:val="none"/>
        </w:rPr>
      </w:pPr>
    </w:p>
    <w:p w14:paraId="29D2E816">
      <w:pPr>
        <w:rPr>
          <w:rFonts w:hint="eastAsia"/>
          <w:highlight w:val="none"/>
        </w:rPr>
      </w:pPr>
    </w:p>
    <w:p w14:paraId="5F5FA3BB">
      <w:pPr>
        <w:rPr>
          <w:rFonts w:hint="eastAsia"/>
          <w:highlight w:val="none"/>
        </w:rPr>
      </w:pPr>
    </w:p>
    <w:p w14:paraId="40BB4311">
      <w:pPr>
        <w:rPr>
          <w:rFonts w:hint="eastAsia"/>
          <w:highlight w:val="none"/>
        </w:rPr>
      </w:pPr>
    </w:p>
    <w:p w14:paraId="5C5C83CE">
      <w:pPr>
        <w:rPr>
          <w:rFonts w:hint="eastAsia"/>
          <w:highlight w:val="none"/>
        </w:rPr>
      </w:pPr>
    </w:p>
    <w:p w14:paraId="6BFD8D32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8" w:name="_Toc2266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9201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822"/>
        <w:gridCol w:w="804"/>
        <w:gridCol w:w="1028"/>
        <w:gridCol w:w="1286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787BB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9EA2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F72E7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AD7E1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0x06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519F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9F7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B2B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3A1A6C">
            <w:pPr>
              <w:jc w:val="center"/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FB07">
            <w:pPr>
              <w:jc w:val="center"/>
              <w:rPr>
                <w:rFonts w:hint="eastAsia" w:ascii="Arial" w:hAnsi="Arial" w:eastAsia="宋体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3D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20253">
            <w:pPr>
              <w:jc w:val="center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03FF2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7FD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7202D">
            <w:pPr>
              <w:jc w:val="center"/>
              <w:rPr>
                <w:rFonts w:hint="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E2B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BE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hint="default" w:eastAsiaTheme="minorEastAsia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logo界面展示时间</w:t>
            </w:r>
          </w:p>
        </w:tc>
      </w:tr>
      <w:tr w14:paraId="1F49A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125BD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7246E6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ECEB16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参数界面展示总时间</w:t>
            </w:r>
          </w:p>
        </w:tc>
      </w:tr>
      <w:tr w14:paraId="16FF8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8E35F1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8672E7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A9A7B8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参数界面切换时间</w:t>
            </w:r>
          </w:p>
        </w:tc>
      </w:tr>
    </w:tbl>
    <w:p w14:paraId="0777E2D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A6B6B4">
      <w:pPr>
        <w:rPr>
          <w:rFonts w:hint="eastAsia"/>
          <w:highlight w:val="none"/>
        </w:rPr>
      </w:pPr>
    </w:p>
    <w:p w14:paraId="22CCD13F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39" w:name="_Toc26759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39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0" w:name="_Toc27920"/>
            <w:bookmarkStart w:id="41" w:name="_Toc31402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40"/>
            <w:bookmarkEnd w:id="41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2" w:name="_Toc30847"/>
            <w:bookmarkStart w:id="43" w:name="_Toc230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42"/>
            <w:bookmarkEnd w:id="43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4" w:name="_Toc21196"/>
            <w:bookmarkStart w:id="45" w:name="_Toc11095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44"/>
            <w:bookmarkEnd w:id="45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23CD4"/>
    <w:multiLevelType w:val="singleLevel"/>
    <w:tmpl w:val="DC223C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7B3DE4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547338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156697"/>
    <w:rsid w:val="245F02C4"/>
    <w:rsid w:val="246758CC"/>
    <w:rsid w:val="24861ACA"/>
    <w:rsid w:val="24AC0DA2"/>
    <w:rsid w:val="24C006B2"/>
    <w:rsid w:val="24CF78A2"/>
    <w:rsid w:val="25537BFE"/>
    <w:rsid w:val="25577CC0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BED18EF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BF2295"/>
    <w:rsid w:val="2EC37CB9"/>
    <w:rsid w:val="2EC76F67"/>
    <w:rsid w:val="2EE411BC"/>
    <w:rsid w:val="2EFA13EE"/>
    <w:rsid w:val="2F065CE2"/>
    <w:rsid w:val="2F5729E1"/>
    <w:rsid w:val="2F666780"/>
    <w:rsid w:val="2F9652B7"/>
    <w:rsid w:val="2FA35A91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E90BB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AF91DDE"/>
    <w:rsid w:val="4B201A81"/>
    <w:rsid w:val="4B481704"/>
    <w:rsid w:val="4BB64774"/>
    <w:rsid w:val="4BF0515F"/>
    <w:rsid w:val="4C0F2222"/>
    <w:rsid w:val="4C1E38EF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4FF149D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E67A5D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7B106D"/>
    <w:rsid w:val="6DB602F7"/>
    <w:rsid w:val="6DF64B98"/>
    <w:rsid w:val="6E6C6CB9"/>
    <w:rsid w:val="6EA379D6"/>
    <w:rsid w:val="6EB70CD9"/>
    <w:rsid w:val="6EB81B4D"/>
    <w:rsid w:val="6ED30A35"/>
    <w:rsid w:val="6EE02FEE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B55D1F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832D41"/>
    <w:rsid w:val="76997987"/>
    <w:rsid w:val="76E5538A"/>
    <w:rsid w:val="76FD2AF3"/>
    <w:rsid w:val="771542E1"/>
    <w:rsid w:val="771D13E7"/>
    <w:rsid w:val="773330BD"/>
    <w:rsid w:val="77805455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270CFE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1700</Words>
  <Characters>4763</Characters>
  <Lines>27</Lines>
  <Paragraphs>7</Paragraphs>
  <TotalTime>0</TotalTime>
  <ScaleCrop>false</ScaleCrop>
  <LinksUpToDate>false</LinksUpToDate>
  <CharactersWithSpaces>5264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2026-05-18T10:30:36Z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2052-12.1.0.26375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