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B40C9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HHCD OHBP 80 Port软件SOP文档</w:t>
      </w:r>
    </w:p>
    <w:p w14:paraId="2CF0F110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Homepage界面</w:t>
      </w:r>
    </w:p>
    <w:p w14:paraId="42938B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概述：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212B1"/>
    <w:multiLevelType w:val="singleLevel"/>
    <w:tmpl w:val="B6A212B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517129"/>
    <w:rsid w:val="25517129"/>
    <w:rsid w:val="51A1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2026-06-12T05:43:00Z</dcterms:created>
  <dc:creator>Lenovo</dc:creator>
  <cp:lastModifiedBy>尹子沂</cp:lastModifiedBy>
  <dcterms:modified xsi:type="dcterms:W3CDTF">2026-06-12T05:47:03Z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76FA13D3E57642FDBA0186C896912B42_11</vt:lpwstr>
  </property>
  <property fmtid="{D5CDD505-2E9C-101B-9397-08002B2CF9AE}" pid="4" name="KSOTemplateDocerSaveRecord">
    <vt:lpwstr>eyJoZGlkIjoiZTE2YWEyNDJiOTQ2YzkzNTY2YmRlYjY1Y2I4NGE2NmUiLCJ1c2VySWQiOiI2NzExODgyNzAifQ==</vt:lpwstr>
  </property>
</Properties>
</file>