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E226D" w14:textId="77777777" w:rsidR="00367433" w:rsidRDefault="00367433" w:rsidP="00367433">
      <w:pPr>
        <w:spacing w:before="40" w:after="40"/>
      </w:pPr>
      <w:r>
        <w:t>Piotr Kuboń</w:t>
      </w:r>
    </w:p>
    <w:p w14:paraId="436B8D55" w14:textId="77777777" w:rsidR="00367433" w:rsidRDefault="00367433" w:rsidP="00367433">
      <w:pPr>
        <w:spacing w:before="40" w:after="40"/>
      </w:pPr>
      <w:r>
        <w:t>252871</w:t>
      </w:r>
    </w:p>
    <w:p w14:paraId="1019D8A3" w14:textId="77777777" w:rsidR="00367433" w:rsidRDefault="00367433" w:rsidP="00367433">
      <w:pPr>
        <w:spacing w:before="40" w:after="40"/>
      </w:pPr>
      <w:r>
        <w:t>Poniedziałek, 12</w:t>
      </w:r>
      <w:r>
        <w:rPr>
          <w:vertAlign w:val="superscript"/>
        </w:rPr>
        <w:t>15</w:t>
      </w:r>
      <w:r>
        <w:t>-15</w:t>
      </w:r>
      <w:r>
        <w:rPr>
          <w:vertAlign w:val="superscript"/>
        </w:rPr>
        <w:t>15</w:t>
      </w:r>
      <w:r>
        <w:t xml:space="preserve"> Tydzień Nieparzysty</w:t>
      </w:r>
    </w:p>
    <w:p w14:paraId="4A98A820" w14:textId="77777777" w:rsidR="00367433" w:rsidRDefault="00367433" w:rsidP="00367433">
      <w:pPr>
        <w:spacing w:before="40" w:after="40"/>
      </w:pPr>
    </w:p>
    <w:p w14:paraId="5D76B554" w14:textId="77777777" w:rsidR="00367433" w:rsidRDefault="00367433" w:rsidP="00367433">
      <w:pPr>
        <w:spacing w:before="40" w:after="40"/>
        <w:jc w:val="center"/>
        <w:rPr>
          <w:b/>
          <w:bCs/>
          <w:sz w:val="36"/>
          <w:szCs w:val="36"/>
        </w:rPr>
      </w:pPr>
      <w:r w:rsidRPr="002D4633">
        <w:rPr>
          <w:b/>
          <w:bCs/>
          <w:sz w:val="36"/>
          <w:szCs w:val="36"/>
        </w:rPr>
        <w:t>Notatka Służbowa</w:t>
      </w:r>
    </w:p>
    <w:p w14:paraId="2E175253" w14:textId="2CD4B88E" w:rsidR="00367433" w:rsidRDefault="00367433" w:rsidP="009F549A">
      <w:pPr>
        <w:pStyle w:val="Akapitzlist"/>
        <w:numPr>
          <w:ilvl w:val="0"/>
          <w:numId w:val="2"/>
        </w:numPr>
        <w:spacing w:before="40" w:after="40"/>
      </w:pPr>
      <w:r>
        <w:t>Cel ćwiczenia</w:t>
      </w:r>
    </w:p>
    <w:p w14:paraId="4FBE08D4" w14:textId="23949C0F" w:rsidR="00367433" w:rsidRDefault="00367433" w:rsidP="009F549A">
      <w:pPr>
        <w:spacing w:before="40" w:after="40"/>
      </w:pPr>
      <w:r>
        <w:t xml:space="preserve">Celem ćwiczenia było zapoznanie się ze sterownikiem PLC </w:t>
      </w:r>
      <w:r>
        <w:t>Siemens S7-1200</w:t>
      </w:r>
      <w:r>
        <w:t>, napisanie programu na podstawie instrukcji oraz zarejestrowanie odpowiedzi regulatora.</w:t>
      </w:r>
    </w:p>
    <w:p w14:paraId="27B07929" w14:textId="18EB6FEC" w:rsidR="00367433" w:rsidRDefault="00367433" w:rsidP="009F549A">
      <w:pPr>
        <w:spacing w:before="40" w:after="40"/>
        <w:rPr>
          <w:rFonts w:eastAsiaTheme="minorEastAsia"/>
        </w:rPr>
      </w:pPr>
      <w:r>
        <w:rPr>
          <w:rFonts w:eastAsiaTheme="minorEastAsia"/>
        </w:rPr>
        <w:t>Należało również zwrócić uwagę na pracę dmuchawy, oraz nastawy dobrane przez sterownik za pomocą funkcji Autotuning</w:t>
      </w:r>
    </w:p>
    <w:p w14:paraId="3824EDF7" w14:textId="77777777" w:rsidR="00367433" w:rsidRDefault="00367433" w:rsidP="00367433">
      <w:pPr>
        <w:spacing w:before="40" w:after="40"/>
        <w:ind w:left="720"/>
        <w:rPr>
          <w:rFonts w:eastAsiaTheme="minorEastAsia"/>
        </w:rPr>
      </w:pPr>
    </w:p>
    <w:p w14:paraId="7BC9EEEC" w14:textId="6739DDCB" w:rsidR="00367433" w:rsidRDefault="00367433" w:rsidP="009F549A">
      <w:pPr>
        <w:pStyle w:val="Akapitzlist"/>
        <w:numPr>
          <w:ilvl w:val="0"/>
          <w:numId w:val="2"/>
        </w:numPr>
        <w:spacing w:before="40" w:after="40"/>
        <w:rPr>
          <w:rFonts w:eastAsiaTheme="minorEastAsia"/>
        </w:rPr>
      </w:pPr>
      <w:r>
        <w:rPr>
          <w:rFonts w:eastAsiaTheme="minorEastAsia"/>
        </w:rPr>
        <w:t>Wykorzystany sprzęt:</w:t>
      </w:r>
    </w:p>
    <w:p w14:paraId="0CDFDDE8" w14:textId="0C73E322" w:rsidR="00367433" w:rsidRDefault="00367433" w:rsidP="009F549A">
      <w:pPr>
        <w:spacing w:before="40" w:after="40"/>
        <w:rPr>
          <w:rFonts w:eastAsiaTheme="minorEastAsia"/>
        </w:rPr>
      </w:pPr>
      <w:r>
        <w:rPr>
          <w:rFonts w:eastAsiaTheme="minorEastAsia"/>
        </w:rPr>
        <w:t xml:space="preserve">- </w:t>
      </w:r>
      <w:r w:rsidRPr="00F90588">
        <w:rPr>
          <w:rFonts w:eastAsiaTheme="minorEastAsia"/>
        </w:rPr>
        <w:t xml:space="preserve">Komputer stacjonarny z oprogramowaniem </w:t>
      </w:r>
      <w:r w:rsidR="005407F9">
        <w:rPr>
          <w:rFonts w:eastAsiaTheme="minorEastAsia"/>
        </w:rPr>
        <w:t>TIA Portal v16</w:t>
      </w:r>
    </w:p>
    <w:p w14:paraId="54DD418D" w14:textId="4DEF949D" w:rsidR="005407F9" w:rsidRDefault="005407F9" w:rsidP="009F549A">
      <w:pPr>
        <w:spacing w:before="40" w:after="40"/>
        <w:rPr>
          <w:rFonts w:eastAsiaTheme="minorEastAsia"/>
        </w:rPr>
      </w:pPr>
      <w:r>
        <w:rPr>
          <w:rFonts w:eastAsiaTheme="minorEastAsia"/>
        </w:rPr>
        <w:t>- Sterownik Siemens S7-1200</w:t>
      </w:r>
    </w:p>
    <w:p w14:paraId="7B253BA7" w14:textId="578E8D3B" w:rsidR="005407F9" w:rsidRDefault="005407F9" w:rsidP="009F549A">
      <w:pPr>
        <w:spacing w:before="40" w:after="40"/>
        <w:rPr>
          <w:rFonts w:eastAsiaTheme="minorEastAsia"/>
        </w:rPr>
      </w:pPr>
      <w:r>
        <w:rPr>
          <w:rFonts w:eastAsiaTheme="minorEastAsia"/>
        </w:rPr>
        <w:t xml:space="preserve">- Falownik Siemens </w:t>
      </w:r>
      <w:r>
        <w:t>Mikromaster 440</w:t>
      </w:r>
    </w:p>
    <w:p w14:paraId="0350BEAA" w14:textId="124F41C5" w:rsidR="00367433" w:rsidRDefault="00367433" w:rsidP="009F549A">
      <w:pPr>
        <w:spacing w:before="40" w:after="40"/>
        <w:rPr>
          <w:rFonts w:eastAsiaTheme="minorEastAsia"/>
        </w:rPr>
      </w:pPr>
      <w:r>
        <w:rPr>
          <w:rFonts w:eastAsiaTheme="minorEastAsia"/>
        </w:rPr>
        <w:t>-</w:t>
      </w:r>
      <w:r w:rsidRPr="00F90588">
        <w:rPr>
          <w:rFonts w:eastAsiaTheme="minorEastAsia"/>
        </w:rPr>
        <w:t xml:space="preserve"> </w:t>
      </w:r>
      <w:r w:rsidR="005407F9">
        <w:rPr>
          <w:rFonts w:eastAsiaTheme="minorEastAsia"/>
        </w:rPr>
        <w:t>Czujnik przepływu Annubar</w:t>
      </w:r>
    </w:p>
    <w:p w14:paraId="059AD3F3" w14:textId="221EDA1B" w:rsidR="005407F9" w:rsidRDefault="005407F9" w:rsidP="009F549A">
      <w:pPr>
        <w:spacing w:before="40" w:after="40"/>
        <w:rPr>
          <w:rFonts w:eastAsiaTheme="minorEastAsia"/>
        </w:rPr>
      </w:pPr>
      <w:r>
        <w:rPr>
          <w:rFonts w:eastAsiaTheme="minorEastAsia"/>
        </w:rPr>
        <w:t xml:space="preserve">- </w:t>
      </w:r>
      <w:r>
        <w:t>Przetwornik różnic ciśnień STD 924</w:t>
      </w:r>
    </w:p>
    <w:p w14:paraId="4BAF27C5" w14:textId="77777777" w:rsidR="00367433" w:rsidRPr="00F90588" w:rsidRDefault="00367433" w:rsidP="009F549A">
      <w:pPr>
        <w:spacing w:before="40" w:after="40"/>
        <w:rPr>
          <w:rFonts w:eastAsiaTheme="minorEastAsia"/>
        </w:rPr>
      </w:pPr>
      <w:r>
        <w:rPr>
          <w:rFonts w:eastAsiaTheme="minorEastAsia"/>
        </w:rPr>
        <w:t>-</w:t>
      </w:r>
      <w:r w:rsidRPr="00F90588">
        <w:rPr>
          <w:rFonts w:eastAsiaTheme="minorEastAsia"/>
        </w:rPr>
        <w:t xml:space="preserve"> Zadajnik prądowy</w:t>
      </w:r>
    </w:p>
    <w:p w14:paraId="19958A43" w14:textId="77777777" w:rsidR="00367433" w:rsidRPr="00AC78EC" w:rsidRDefault="00367433" w:rsidP="00367433">
      <w:pPr>
        <w:spacing w:before="40" w:after="40"/>
        <w:ind w:left="720"/>
        <w:rPr>
          <w:rFonts w:eastAsiaTheme="minorEastAsia"/>
        </w:rPr>
      </w:pPr>
    </w:p>
    <w:p w14:paraId="6D5CA7B6" w14:textId="077BA4A0" w:rsidR="009F549A" w:rsidRDefault="00367433" w:rsidP="009F549A">
      <w:pPr>
        <w:pStyle w:val="Akapitzlist"/>
        <w:numPr>
          <w:ilvl w:val="0"/>
          <w:numId w:val="2"/>
        </w:numPr>
        <w:spacing w:before="40" w:after="40"/>
      </w:pPr>
      <w:r>
        <w:t>Konfiguracja środowiska</w:t>
      </w:r>
    </w:p>
    <w:p w14:paraId="2D674E1D" w14:textId="683544A2" w:rsidR="009F549A" w:rsidRDefault="009F549A" w:rsidP="009F549A">
      <w:pPr>
        <w:spacing w:before="40" w:after="40"/>
      </w:pPr>
      <w:r>
        <w:t>W celu realizacji ćwiczenia należało najpierw skonfigurować program, następnie wybrać odpowiedni sterownik, połączyć się ze sterownikiem, napisać program oraz zbadać odpowiedź układu.</w:t>
      </w:r>
    </w:p>
    <w:p w14:paraId="5E96DCC8" w14:textId="0B6FAFFF" w:rsidR="009F549A" w:rsidRDefault="009F549A" w:rsidP="009F549A">
      <w:pPr>
        <w:spacing w:before="40" w:after="40"/>
      </w:pPr>
      <w:r>
        <w:t>W tym celu rozpoczęto od utworzenia nowego programu w programie Siemens TIA Portal v16.</w:t>
      </w:r>
    </w:p>
    <w:p w14:paraId="56BF7F5C" w14:textId="6254B52E" w:rsidR="009F549A" w:rsidRDefault="009F549A" w:rsidP="009F549A">
      <w:pPr>
        <w:spacing w:before="40" w:after="40"/>
        <w:rPr>
          <w:i/>
          <w:iCs/>
        </w:rPr>
      </w:pPr>
      <w:r>
        <w:t xml:space="preserve">Następnie wybrano zakładkę </w:t>
      </w:r>
      <w:r w:rsidR="00C95A2E" w:rsidRPr="00C95A2E">
        <w:rPr>
          <w:i/>
          <w:iCs/>
        </w:rPr>
        <w:t>Project View</w:t>
      </w:r>
      <w:r w:rsidR="00C95A2E">
        <w:t xml:space="preserve"> oraz </w:t>
      </w:r>
      <w:r w:rsidR="00C95A2E" w:rsidRPr="00C95A2E">
        <w:rPr>
          <w:i/>
          <w:iCs/>
        </w:rPr>
        <w:t>Add new device</w:t>
      </w:r>
      <w:r w:rsidR="00C95A2E">
        <w:rPr>
          <w:i/>
          <w:iCs/>
        </w:rPr>
        <w:t>.</w:t>
      </w:r>
    </w:p>
    <w:p w14:paraId="66B789AA" w14:textId="48FC2DA8" w:rsidR="00C95A2E" w:rsidRDefault="00C95A2E" w:rsidP="009F549A">
      <w:pPr>
        <w:spacing w:before="40" w:after="40"/>
        <w:rPr>
          <w:i/>
          <w:iCs/>
        </w:rPr>
      </w:pPr>
      <w:r>
        <w:t xml:space="preserve">Wybrano sterownik z zakładki PLC/SIMATIC S7-1200/CPU/   </w:t>
      </w:r>
      <w:r w:rsidRPr="00C95A2E">
        <w:rPr>
          <w:i/>
          <w:iCs/>
        </w:rPr>
        <w:t>CPU 12215C AC/DC/RLY</w:t>
      </w:r>
      <w:r w:rsidR="00F14FCA">
        <w:rPr>
          <w:i/>
          <w:iCs/>
        </w:rPr>
        <w:t>.</w:t>
      </w:r>
    </w:p>
    <w:p w14:paraId="581909D8" w14:textId="0D707288" w:rsidR="00C95A2E" w:rsidRDefault="00C95A2E" w:rsidP="009F549A">
      <w:pPr>
        <w:spacing w:before="40" w:after="40"/>
      </w:pPr>
      <w:r>
        <w:t>Następnie poprzez kliknięcie na złącze Ethernet wywołano PROFINET interface_1</w:t>
      </w:r>
      <w:r w:rsidR="00F14FCA">
        <w:t xml:space="preserve"> oraz przydzielono adres IP i przypisano go do podsieci PN/IE_1.</w:t>
      </w:r>
    </w:p>
    <w:p w14:paraId="2DE67F7C" w14:textId="00F61D8E" w:rsidR="00F14FCA" w:rsidRDefault="00F14FCA" w:rsidP="009F549A">
      <w:pPr>
        <w:spacing w:before="40" w:after="40"/>
      </w:pPr>
      <w:r>
        <w:t>Ustawiono również Web server w zakładce Web server, jak również wyłączono zabezpieczenia.</w:t>
      </w:r>
    </w:p>
    <w:p w14:paraId="7CD87526" w14:textId="603323DA" w:rsidR="00F14FCA" w:rsidRDefault="003F57A3" w:rsidP="003F57A3">
      <w:pPr>
        <w:spacing w:before="40" w:after="40"/>
        <w:jc w:val="center"/>
      </w:pPr>
      <w:r>
        <w:rPr>
          <w:noProof/>
        </w:rPr>
        <w:drawing>
          <wp:inline distT="0" distB="0" distL="0" distR="0" wp14:anchorId="0CDA46AF" wp14:editId="5FE8A496">
            <wp:extent cx="4640843" cy="2898475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84" cy="290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B297F" w14:textId="17D84217" w:rsidR="003F57A3" w:rsidRPr="003F57A3" w:rsidRDefault="00257F7C" w:rsidP="003F57A3">
      <w:pPr>
        <w:spacing w:before="40" w:after="40"/>
        <w:jc w:val="center"/>
        <w:rPr>
          <w:i/>
          <w:iCs/>
        </w:rPr>
      </w:pPr>
      <w:r>
        <w:rPr>
          <w:i/>
          <w:iCs/>
        </w:rPr>
        <w:t xml:space="preserve">Rys1. </w:t>
      </w:r>
      <w:r w:rsidR="003F57A3" w:rsidRPr="003F57A3">
        <w:rPr>
          <w:i/>
          <w:iCs/>
        </w:rPr>
        <w:t>Okno programu TIA Portal v16 z wybranym sterownikiem</w:t>
      </w:r>
    </w:p>
    <w:p w14:paraId="6261F435" w14:textId="62E28293" w:rsidR="003F57A3" w:rsidRDefault="003F57A3" w:rsidP="009F549A">
      <w:pPr>
        <w:spacing w:before="40" w:after="40"/>
      </w:pPr>
    </w:p>
    <w:p w14:paraId="26B81BC5" w14:textId="000E0A4B" w:rsidR="003F57A3" w:rsidRDefault="003F57A3" w:rsidP="009F549A">
      <w:pPr>
        <w:spacing w:before="40" w:after="40"/>
      </w:pPr>
    </w:p>
    <w:p w14:paraId="35AD9BCA" w14:textId="603E653B" w:rsidR="003F57A3" w:rsidRDefault="003F57A3" w:rsidP="009F549A">
      <w:pPr>
        <w:spacing w:before="40" w:after="40"/>
      </w:pPr>
    </w:p>
    <w:p w14:paraId="54BE6F89" w14:textId="6643E882" w:rsidR="003F57A3" w:rsidRDefault="003F57A3" w:rsidP="003F57A3">
      <w:pPr>
        <w:pStyle w:val="Akapitzlist"/>
        <w:numPr>
          <w:ilvl w:val="0"/>
          <w:numId w:val="2"/>
        </w:numPr>
        <w:spacing w:before="40" w:after="40"/>
      </w:pPr>
      <w:r>
        <w:lastRenderedPageBreak/>
        <w:t>Dodanie listy zmiennych</w:t>
      </w:r>
    </w:p>
    <w:p w14:paraId="563BB15F" w14:textId="185A2F0A" w:rsidR="003F57A3" w:rsidRDefault="003F57A3" w:rsidP="003F57A3">
      <w:pPr>
        <w:spacing w:before="40" w:after="40"/>
      </w:pPr>
      <w:r>
        <w:t>Przed przystąpieniem do napisania programu w zakładce PLC tags/</w:t>
      </w:r>
      <w:r w:rsidRPr="003F57A3">
        <w:t xml:space="preserve"> Default tag table</w:t>
      </w:r>
      <w:r>
        <w:t xml:space="preserve"> wybrano zakładkę </w:t>
      </w:r>
      <w:r w:rsidR="00257F7C">
        <w:t>Tags by następnie wprowadzić listę zmiennych wykorzystanych w programie, w tym ich nazwę, adres oraz typ.</w:t>
      </w:r>
    </w:p>
    <w:p w14:paraId="56CB517F" w14:textId="6B649FEB" w:rsidR="00257F7C" w:rsidRDefault="00257F7C" w:rsidP="00257F7C">
      <w:pPr>
        <w:spacing w:before="40" w:after="40"/>
        <w:jc w:val="center"/>
      </w:pPr>
      <w:r>
        <w:rPr>
          <w:noProof/>
        </w:rPr>
        <w:drawing>
          <wp:inline distT="0" distB="0" distL="0" distR="0" wp14:anchorId="385B8525" wp14:editId="1CC2773A">
            <wp:extent cx="4634830" cy="489980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13" cy="49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7EEE3" w14:textId="4F3BD338" w:rsidR="00257F7C" w:rsidRDefault="00257F7C" w:rsidP="00257F7C">
      <w:pPr>
        <w:spacing w:before="40" w:after="40"/>
        <w:jc w:val="center"/>
        <w:rPr>
          <w:i/>
          <w:iCs/>
        </w:rPr>
      </w:pPr>
      <w:r>
        <w:rPr>
          <w:i/>
          <w:iCs/>
        </w:rPr>
        <w:t>Rys2. Lista zadeklarowanych tagów</w:t>
      </w:r>
    </w:p>
    <w:p w14:paraId="4522F8E4" w14:textId="69B30BBB" w:rsidR="00257F7C" w:rsidRDefault="00257F7C" w:rsidP="00257F7C">
      <w:pPr>
        <w:spacing w:before="40" w:after="40"/>
        <w:jc w:val="center"/>
      </w:pPr>
    </w:p>
    <w:p w14:paraId="14D5FB06" w14:textId="5984C737" w:rsidR="00257F7C" w:rsidRDefault="00257F7C" w:rsidP="00257F7C">
      <w:pPr>
        <w:spacing w:before="40" w:after="40"/>
        <w:ind w:left="359"/>
      </w:pPr>
      <w:r>
        <w:t>Z powodu podłączenia czujnika różnicy ciśnień do wejścia pierwszego</w:t>
      </w:r>
      <w:r w:rsidR="0001475A">
        <w:t>, zmienna wej_analog2_roz_cis otrzymała adres %IW64.</w:t>
      </w:r>
    </w:p>
    <w:p w14:paraId="55DB7301" w14:textId="48D96859" w:rsidR="0001475A" w:rsidRDefault="0001475A" w:rsidP="0001475A">
      <w:pPr>
        <w:pStyle w:val="Akapitzlist"/>
        <w:numPr>
          <w:ilvl w:val="0"/>
          <w:numId w:val="2"/>
        </w:numPr>
        <w:spacing w:before="40" w:after="40"/>
      </w:pPr>
      <w:r>
        <w:t>Realizacja programu sterownika</w:t>
      </w:r>
    </w:p>
    <w:p w14:paraId="5784EF07" w14:textId="63BDD478" w:rsidR="0001475A" w:rsidRDefault="0001475A" w:rsidP="0001475A">
      <w:pPr>
        <w:spacing w:before="40" w:after="40"/>
        <w:ind w:left="360"/>
      </w:pPr>
      <w:r>
        <w:t>Następnie przystąpiono do napisania programu, w tym celu wybrano zakładkę /Program blocks/Main [OB1] i napisano następujący program w języku LAD</w:t>
      </w:r>
    </w:p>
    <w:p w14:paraId="048CF4DC" w14:textId="191680E2" w:rsidR="0001475A" w:rsidRPr="00257F7C" w:rsidRDefault="0001475A" w:rsidP="0001475A">
      <w:pPr>
        <w:spacing w:before="40" w:after="40"/>
        <w:ind w:left="360"/>
        <w:jc w:val="center"/>
      </w:pPr>
      <w:r>
        <w:rPr>
          <w:noProof/>
        </w:rPr>
        <w:drawing>
          <wp:inline distT="0" distB="0" distL="0" distR="0" wp14:anchorId="4A216485" wp14:editId="045D7726">
            <wp:extent cx="5667555" cy="172248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682" cy="172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69A7B" w14:textId="1727BDE8" w:rsidR="003F57A3" w:rsidRPr="0001475A" w:rsidRDefault="0001475A" w:rsidP="0001475A">
      <w:pPr>
        <w:spacing w:before="40" w:after="40"/>
        <w:jc w:val="center"/>
        <w:rPr>
          <w:i/>
          <w:iCs/>
        </w:rPr>
      </w:pPr>
      <w:r>
        <w:rPr>
          <w:i/>
          <w:iCs/>
        </w:rPr>
        <w:t>Rys3. Program sterownika</w:t>
      </w:r>
    </w:p>
    <w:p w14:paraId="7A419C28" w14:textId="42109A40" w:rsidR="003F57A3" w:rsidRDefault="003F57A3" w:rsidP="009F549A">
      <w:pPr>
        <w:spacing w:before="40" w:after="40"/>
      </w:pPr>
    </w:p>
    <w:p w14:paraId="11FA5C80" w14:textId="4CBB4668" w:rsidR="003F57A3" w:rsidRDefault="003F57A3" w:rsidP="009F549A">
      <w:pPr>
        <w:spacing w:before="40" w:after="40"/>
      </w:pPr>
    </w:p>
    <w:p w14:paraId="4788EE8E" w14:textId="6B349134" w:rsidR="003F57A3" w:rsidRDefault="003F57A3" w:rsidP="009F549A">
      <w:pPr>
        <w:spacing w:before="40" w:after="40"/>
      </w:pPr>
    </w:p>
    <w:p w14:paraId="5AB36D01" w14:textId="3069959B" w:rsidR="003F57A3" w:rsidRDefault="003F57A3" w:rsidP="009F549A">
      <w:pPr>
        <w:spacing w:before="40" w:after="40"/>
      </w:pPr>
    </w:p>
    <w:p w14:paraId="5D9D37C5" w14:textId="6E4E34FF" w:rsidR="003F57A3" w:rsidRDefault="003B4AAD" w:rsidP="009F549A">
      <w:pPr>
        <w:spacing w:before="40" w:after="40"/>
      </w:pPr>
      <w:r>
        <w:lastRenderedPageBreak/>
        <w:t xml:space="preserve">Następnie dodano blok PID. Zrealizowano to poprzez dodanie bloku funkcją </w:t>
      </w:r>
      <w:r>
        <w:rPr>
          <w:i/>
          <w:iCs/>
        </w:rPr>
        <w:t>Add new block</w:t>
      </w:r>
      <w:r>
        <w:t>, następnie zaznaczono /</w:t>
      </w:r>
      <w:r>
        <w:rPr>
          <w:i/>
          <w:iCs/>
        </w:rPr>
        <w:t xml:space="preserve">Organization block/Cyclic interrupt, </w:t>
      </w:r>
      <w:r>
        <w:t>ustawiono wartość przerwań na 100</w:t>
      </w:r>
      <w:r w:rsidR="00B03511">
        <w:t xml:space="preserve">. Po utworzeniu się Networku wybrano z zakładki </w:t>
      </w:r>
      <w:r w:rsidR="00B03511">
        <w:rPr>
          <w:i/>
          <w:iCs/>
        </w:rPr>
        <w:t>/Technology/Pid Control/Compact PID/</w:t>
      </w:r>
      <w:r w:rsidR="00B03511">
        <w:t xml:space="preserve"> PID_Compact</w:t>
      </w:r>
      <w:r w:rsidR="00090BB8">
        <w:t xml:space="preserve"> oraz dodano bloczek PID do Networku.</w:t>
      </w:r>
    </w:p>
    <w:p w14:paraId="49541A64" w14:textId="128E74B9" w:rsidR="00090BB8" w:rsidRDefault="00090BB8" w:rsidP="009F549A">
      <w:pPr>
        <w:spacing w:before="40" w:after="40"/>
      </w:pPr>
      <w:r>
        <w:t>Następnie przystąpiono do dodania parametrów:</w:t>
      </w:r>
    </w:p>
    <w:p w14:paraId="7E208FB5" w14:textId="6C3CD1D4" w:rsidR="00090BB8" w:rsidRDefault="00090BB8" w:rsidP="00090BB8">
      <w:pPr>
        <w:spacing w:before="40" w:after="40"/>
        <w:jc w:val="center"/>
      </w:pPr>
      <w:r>
        <w:rPr>
          <w:noProof/>
        </w:rPr>
        <w:drawing>
          <wp:inline distT="0" distB="0" distL="0" distR="0" wp14:anchorId="4716ABD9" wp14:editId="30D81185">
            <wp:extent cx="3623095" cy="3962210"/>
            <wp:effectExtent l="0" t="0" r="0" b="63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547" cy="39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243A3" w14:textId="1D312DAC" w:rsidR="00090BB8" w:rsidRPr="001B2EA5" w:rsidRDefault="00090BB8" w:rsidP="00090BB8">
      <w:pPr>
        <w:spacing w:before="40" w:after="40"/>
        <w:jc w:val="center"/>
        <w:rPr>
          <w:i/>
          <w:iCs/>
        </w:rPr>
      </w:pPr>
      <w:r w:rsidRPr="001B2EA5">
        <w:rPr>
          <w:i/>
          <w:iCs/>
        </w:rPr>
        <w:t>Rys4. Bloczek PID wraz z parametrami</w:t>
      </w:r>
    </w:p>
    <w:p w14:paraId="5F7ACFE2" w14:textId="0585EC71" w:rsidR="003F57A3" w:rsidRDefault="003F57A3" w:rsidP="009F549A">
      <w:pPr>
        <w:spacing w:before="40" w:after="40"/>
      </w:pPr>
    </w:p>
    <w:p w14:paraId="7DCC6EA2" w14:textId="15D27B1B" w:rsidR="003F57A3" w:rsidRDefault="00090BB8" w:rsidP="009F549A">
      <w:pPr>
        <w:spacing w:before="40" w:after="40"/>
      </w:pPr>
      <w:r>
        <w:t>Następnie wybrano zakładkę Advanced settings i zadano parametry Process value settings</w:t>
      </w:r>
      <w:r w:rsidR="001B2EA5">
        <w:t>.</w:t>
      </w:r>
    </w:p>
    <w:p w14:paraId="46C982C7" w14:textId="589C0E05" w:rsidR="001B2EA5" w:rsidRDefault="001B2EA5" w:rsidP="009F549A">
      <w:pPr>
        <w:spacing w:before="40" w:after="40"/>
      </w:pPr>
      <w:r>
        <w:t>W kolejnym kroku przeszedłem do zakładki /</w:t>
      </w:r>
      <w:r w:rsidRPr="001B2EA5">
        <w:rPr>
          <w:i/>
          <w:iCs/>
        </w:rPr>
        <w:t>Adv</w:t>
      </w:r>
      <w:r>
        <w:rPr>
          <w:i/>
          <w:iCs/>
        </w:rPr>
        <w:t xml:space="preserve">ances settings/PID Parameters </w:t>
      </w:r>
      <w:r>
        <w:t>oraz uzupełniłem nastawy regulatora PID w celu sprawdzenia zachowania się obiektu.</w:t>
      </w:r>
    </w:p>
    <w:p w14:paraId="75D2AFF4" w14:textId="24896F9B" w:rsidR="001B2EA5" w:rsidRDefault="001B2EA5" w:rsidP="001B2EA5">
      <w:pPr>
        <w:spacing w:before="40" w:after="40"/>
        <w:jc w:val="center"/>
      </w:pPr>
      <w:r>
        <w:rPr>
          <w:noProof/>
        </w:rPr>
        <w:drawing>
          <wp:inline distT="0" distB="0" distL="0" distR="0" wp14:anchorId="1B1E29FC" wp14:editId="6F3D7A4B">
            <wp:extent cx="4787660" cy="3027505"/>
            <wp:effectExtent l="0" t="0" r="0" b="190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486" cy="303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B5790" w14:textId="5BC93C29" w:rsidR="001B2EA5" w:rsidRPr="001B2EA5" w:rsidRDefault="001B2EA5" w:rsidP="001B2EA5">
      <w:pPr>
        <w:spacing w:before="40" w:after="40"/>
        <w:jc w:val="center"/>
        <w:rPr>
          <w:i/>
          <w:iCs/>
        </w:rPr>
      </w:pPr>
      <w:r w:rsidRPr="001B2EA5">
        <w:rPr>
          <w:i/>
          <w:iCs/>
        </w:rPr>
        <w:t>Rys 4.</w:t>
      </w:r>
      <w:r>
        <w:rPr>
          <w:i/>
          <w:iCs/>
        </w:rPr>
        <w:t xml:space="preserve"> Parametry nastaw regulatora PID</w:t>
      </w:r>
    </w:p>
    <w:p w14:paraId="43F05E70" w14:textId="71E0EA3D" w:rsidR="003F57A3" w:rsidRDefault="003F57A3" w:rsidP="009F549A">
      <w:pPr>
        <w:spacing w:before="40" w:after="40"/>
      </w:pPr>
    </w:p>
    <w:p w14:paraId="49F11623" w14:textId="40EB1D26" w:rsidR="003F57A3" w:rsidRDefault="003F57A3" w:rsidP="009F549A">
      <w:pPr>
        <w:spacing w:before="40" w:after="40"/>
      </w:pPr>
    </w:p>
    <w:p w14:paraId="16CA0BE1" w14:textId="60367EBE" w:rsidR="003F57A3" w:rsidRDefault="003F57A3" w:rsidP="009F549A">
      <w:pPr>
        <w:spacing w:before="40" w:after="40"/>
      </w:pPr>
    </w:p>
    <w:p w14:paraId="25A92E38" w14:textId="15BA8272" w:rsidR="003F57A3" w:rsidRDefault="001B2EA5" w:rsidP="001B2EA5">
      <w:pPr>
        <w:pStyle w:val="Akapitzlist"/>
        <w:numPr>
          <w:ilvl w:val="0"/>
          <w:numId w:val="2"/>
        </w:numPr>
        <w:spacing w:before="40" w:after="40"/>
      </w:pPr>
      <w:r>
        <w:lastRenderedPageBreak/>
        <w:t xml:space="preserve">Kompilacja i wgranie programu do sterownika </w:t>
      </w:r>
    </w:p>
    <w:p w14:paraId="2F2B09B6" w14:textId="4212161D" w:rsidR="001B2EA5" w:rsidRDefault="001B2EA5" w:rsidP="001B2EA5">
      <w:pPr>
        <w:spacing w:before="40" w:after="40"/>
      </w:pPr>
      <w:r>
        <w:t>Następnie skompilowano cały program</w:t>
      </w:r>
      <w:r w:rsidR="001F03D6">
        <w:t xml:space="preserve"> –</w:t>
      </w:r>
      <w:r>
        <w:t xml:space="preserve"> </w:t>
      </w:r>
      <w:r w:rsidR="001F03D6">
        <w:t>kompilator nie zwrócił błędów więc przystąpiono do wgrania programu na sterownik. W tym celu zatrzymano aktualny program który wykonywał się na sterowniku a następnie wgrano wgrano program. Za pomocą programu TIA Potral uruchomiono program i monitor części aplikacji odpowiedzialnej za pobieranie informacji z analogowego wejścia pierwszego. W celu odczytania wartości zmieniono sposób prezentowania wartości przez bloczki na typ float.</w:t>
      </w:r>
    </w:p>
    <w:p w14:paraId="613B1E3B" w14:textId="02295F74" w:rsidR="003F57A3" w:rsidRDefault="00357F17" w:rsidP="00357F17">
      <w:pPr>
        <w:spacing w:before="40" w:after="40"/>
        <w:jc w:val="center"/>
      </w:pPr>
      <w:r>
        <w:rPr>
          <w:noProof/>
        </w:rPr>
        <w:drawing>
          <wp:inline distT="0" distB="0" distL="0" distR="0" wp14:anchorId="4B2634E7" wp14:editId="3962FF92">
            <wp:extent cx="5193102" cy="2880037"/>
            <wp:effectExtent l="0" t="0" r="762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662" cy="28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F90FA" w14:textId="3B92BA7A" w:rsidR="00357F17" w:rsidRPr="00357F17" w:rsidRDefault="00357F17" w:rsidP="00357F17">
      <w:pPr>
        <w:spacing w:before="40" w:after="40"/>
        <w:jc w:val="center"/>
        <w:rPr>
          <w:i/>
          <w:iCs/>
        </w:rPr>
      </w:pPr>
      <w:r>
        <w:rPr>
          <w:i/>
          <w:iCs/>
        </w:rPr>
        <w:t>Rys 5. Okno monitora programu TIA Portal v16</w:t>
      </w:r>
    </w:p>
    <w:p w14:paraId="0B924A4A" w14:textId="0638C1F1" w:rsidR="003F57A3" w:rsidRDefault="003F57A3" w:rsidP="009F549A">
      <w:pPr>
        <w:spacing w:before="40" w:after="40"/>
      </w:pPr>
    </w:p>
    <w:p w14:paraId="4A74F1D9" w14:textId="0EFACB0F" w:rsidR="003F57A3" w:rsidRDefault="00AA6C81" w:rsidP="009F549A">
      <w:pPr>
        <w:spacing w:before="40" w:after="40"/>
      </w:pPr>
      <w:r>
        <w:t xml:space="preserve">Następnie zmodyfikowano zmienną bloczka PID </w:t>
      </w:r>
      <w:r w:rsidRPr="00AA6C81">
        <w:rPr>
          <w:i/>
          <w:iCs/>
        </w:rPr>
        <w:t>wart_zad_proc</w:t>
      </w:r>
      <w:r>
        <w:t xml:space="preserve"> oraz zaobserwowano odpowiedź układu</w:t>
      </w:r>
    </w:p>
    <w:p w14:paraId="464CBE83" w14:textId="131E18F3" w:rsidR="00AA6C81" w:rsidRDefault="00AA6C81" w:rsidP="00AA6C81">
      <w:pPr>
        <w:spacing w:before="40" w:after="40"/>
        <w:jc w:val="center"/>
      </w:pPr>
      <w:r>
        <w:rPr>
          <w:noProof/>
        </w:rPr>
        <w:drawing>
          <wp:inline distT="0" distB="0" distL="0" distR="0" wp14:anchorId="2635422E" wp14:editId="40DE9CBD">
            <wp:extent cx="4641012" cy="3331382"/>
            <wp:effectExtent l="0" t="0" r="762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00" cy="33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EB3CB" w14:textId="50645414" w:rsidR="003F57A3" w:rsidRDefault="003F57A3" w:rsidP="009F549A">
      <w:pPr>
        <w:spacing w:before="40" w:after="40"/>
      </w:pPr>
    </w:p>
    <w:p w14:paraId="049CBB7F" w14:textId="41F8AB52" w:rsidR="007A276F" w:rsidRDefault="00AA6C81" w:rsidP="009F549A">
      <w:pPr>
        <w:spacing w:before="40" w:after="40"/>
      </w:pPr>
      <w:r>
        <w:t xml:space="preserve">Niestety przy próbie dobrania parametrów przez regulator </w:t>
      </w:r>
      <w:r w:rsidR="007A276F">
        <w:t>funkcją Tunning, program zgłosił błąd zakresu.</w:t>
      </w:r>
    </w:p>
    <w:p w14:paraId="783D6398" w14:textId="602B6063" w:rsidR="007A276F" w:rsidRDefault="007A276F" w:rsidP="009F549A">
      <w:pPr>
        <w:spacing w:before="40" w:after="40"/>
      </w:pPr>
      <w:r>
        <w:t>Z powodu końca zajęć nie udało jednoznacznie wskazać przyczyny wystąpienia błędu, przez co konieczna będzie walidacja na ostatnich zajęciach.</w:t>
      </w:r>
    </w:p>
    <w:p w14:paraId="35693ECF" w14:textId="219B500F" w:rsidR="003F57A3" w:rsidRDefault="003F57A3" w:rsidP="009F549A">
      <w:pPr>
        <w:spacing w:before="40" w:after="40"/>
      </w:pPr>
    </w:p>
    <w:p w14:paraId="5E5B2684" w14:textId="69E17256" w:rsidR="003F57A3" w:rsidRDefault="003F57A3" w:rsidP="009F549A">
      <w:pPr>
        <w:spacing w:before="40" w:after="40"/>
      </w:pPr>
    </w:p>
    <w:p w14:paraId="08EC4C06" w14:textId="6C2D428A" w:rsidR="003F57A3" w:rsidRDefault="003F57A3" w:rsidP="009F549A">
      <w:pPr>
        <w:spacing w:before="40" w:after="40"/>
      </w:pPr>
    </w:p>
    <w:p w14:paraId="1F5EA976" w14:textId="0D97DB21" w:rsidR="003F57A3" w:rsidRDefault="003F57A3" w:rsidP="009F549A">
      <w:pPr>
        <w:spacing w:before="40" w:after="40"/>
      </w:pPr>
    </w:p>
    <w:p w14:paraId="15BE2A80" w14:textId="3B713C1A" w:rsidR="003F57A3" w:rsidRDefault="003F57A3" w:rsidP="009F549A">
      <w:pPr>
        <w:spacing w:before="40" w:after="40"/>
      </w:pPr>
    </w:p>
    <w:p w14:paraId="021B95DA" w14:textId="77508EF4" w:rsidR="003F57A3" w:rsidRDefault="003F57A3" w:rsidP="009F549A">
      <w:pPr>
        <w:spacing w:before="40" w:after="40"/>
      </w:pPr>
    </w:p>
    <w:p w14:paraId="688920C6" w14:textId="77777777" w:rsidR="003F57A3" w:rsidRDefault="003F57A3" w:rsidP="009F549A">
      <w:pPr>
        <w:spacing w:before="40" w:after="40"/>
      </w:pPr>
    </w:p>
    <w:p w14:paraId="3F5E9D1F" w14:textId="77777777" w:rsidR="00F14FCA" w:rsidRPr="00C95A2E" w:rsidRDefault="00F14FCA" w:rsidP="009F549A">
      <w:pPr>
        <w:spacing w:before="40" w:after="40"/>
      </w:pPr>
    </w:p>
    <w:sectPr w:rsidR="00F14FCA" w:rsidRPr="00C95A2E" w:rsidSect="003F57A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724FB"/>
    <w:multiLevelType w:val="hybridMultilevel"/>
    <w:tmpl w:val="DD8A7A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A10A4"/>
    <w:multiLevelType w:val="hybridMultilevel"/>
    <w:tmpl w:val="29F27C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70AF5"/>
    <w:multiLevelType w:val="hybridMultilevel"/>
    <w:tmpl w:val="6380AA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3A"/>
    <w:rsid w:val="0001475A"/>
    <w:rsid w:val="0005773A"/>
    <w:rsid w:val="00090BB8"/>
    <w:rsid w:val="00143979"/>
    <w:rsid w:val="001B2EA5"/>
    <w:rsid w:val="001F03D6"/>
    <w:rsid w:val="00257F7C"/>
    <w:rsid w:val="002645ED"/>
    <w:rsid w:val="00357F17"/>
    <w:rsid w:val="00367433"/>
    <w:rsid w:val="003B4AAD"/>
    <w:rsid w:val="003F57A3"/>
    <w:rsid w:val="005407F9"/>
    <w:rsid w:val="007A276F"/>
    <w:rsid w:val="00843805"/>
    <w:rsid w:val="009F549A"/>
    <w:rsid w:val="00AA6C81"/>
    <w:rsid w:val="00AC11C0"/>
    <w:rsid w:val="00B03511"/>
    <w:rsid w:val="00B9115F"/>
    <w:rsid w:val="00C95A2E"/>
    <w:rsid w:val="00EB1A1C"/>
    <w:rsid w:val="00F1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AC57E"/>
  <w15:chartTrackingRefBased/>
  <w15:docId w15:val="{21AEBF5B-3E5C-4130-AC46-6ACB4C6A8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6743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674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504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Kuboń (252871)</dc:creator>
  <cp:keywords/>
  <dc:description/>
  <cp:lastModifiedBy>Piotr Kuboń (252871)</cp:lastModifiedBy>
  <cp:revision>3</cp:revision>
  <dcterms:created xsi:type="dcterms:W3CDTF">2021-12-10T18:25:00Z</dcterms:created>
  <dcterms:modified xsi:type="dcterms:W3CDTF">2021-12-10T19:41:00Z</dcterms:modified>
</cp:coreProperties>
</file>