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polozenie_obreb_teryt }}.{{ dzialka.dzialka }}]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OFU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4.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użytków gruntowych i klas bonitacyjnych w obszarze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