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COMPREHENSIVE SLEEP STAGES RESEARCH</w:t>
      </w:r>
    </w:p>
    <w:p>
      <w:pPr>
        <w:spacing w:after="80"/>
        <w:jc w:val="center"/>
      </w:pPr>
      <w:r>
        <w:rPr>
          <w:rFonts w:ascii="Arial" w:cs="Arial" w:eastAsia="Arial" w:hAnsi="Arial"/>
          <w:i/>
          <w:iCs/>
          <w:color w:val="366092"/>
          <w:sz w:val="28"/>
          <w:szCs w:val="28"/>
        </w:rPr>
        <w:t xml:space="preserve">Physiology, Biomarkers &amp; AI-Based Prediction Framework</w:t>
      </w:r>
    </w:p>
    <w:p>
      <w:pPr>
        <w:pBdr>
          <w:bottom w:val="single" w:color="1F3864" w:sz="6" w:space="1"/>
        </w:pBdr>
        <w:spacing w:after="80"/>
        <w:jc w:val="center"/>
      </w:pPr>
      <w:r>
        <w:rPr>
          <w:rFonts w:ascii="Arial" w:cs="Arial" w:eastAsia="Arial" w:hAnsi="Arial"/>
          <w:i/>
          <w:iCs/>
          <w:color w:val="666666"/>
          <w:sz w:val="18"/>
          <w:szCs w:val="18"/>
        </w:rPr>
        <w:t xml:space="preserve">Compiled from NCBI StatPearls (2024), Baranwal et al. Progress in Cardiovascular Diseases (2023), Nature Scientific Reports (2023-2025), npj Digital Medicine (2024)</w:t>
      </w:r>
    </w:p>
    <w:p>
      <w:pPr>
        <w:spacing w:after="120"/>
      </w:pPr>
      <w:r>
        <w:t xml:space="preserve"/>
      </w:r>
    </w:p>
    <w:p>
      <w:pPr>
        <w:pStyle w:val="Heading1"/>
      </w:pPr>
      <w:r>
        <w:rPr>
          <w:rFonts w:ascii="Arial" w:cs="Arial" w:eastAsia="Arial" w:hAnsi="Arial"/>
          <w:b/>
          <w:bCs/>
          <w:color w:val="1F3864"/>
          <w:sz w:val="32"/>
          <w:szCs w:val="32"/>
        </w:rPr>
        <w:t xml:space="preserve">1. SLEEP ARCHITECTURE OVERVIEW</w:t>
      </w:r>
    </w:p>
    <w:p>
      <w:pPr>
        <w:spacing w:after="160"/>
      </w:pPr>
      <w:r>
        <w:rPr>
          <w:rFonts w:ascii="Arial" w:cs="Arial" w:eastAsia="Arial" w:hAnsi="Arial"/>
          <w:sz w:val="22"/>
          <w:szCs w:val="22"/>
        </w:rPr>
        <w:t xml:space="preserve">Sleep is not a passive state but an active, cyclic physiological process. The human body cycles through 2 primary phases: Rapid Eye Movement (REM) and Non-Rapid Eye Movement (NREM) sleep. NREM is subdivided into 3 stages (N1, N2, N3). The body completes 4–6 full cycles per night, each lasting approximately 90–110 minutes. Approximately 75% of total sleep time is spent in NREM stages.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900"/>
        <w:gridCol w:w="1800"/>
        <w:gridCol w:w="2160"/>
        <w:gridCol w:w="130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 of Sleep</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Duration (1st cycle)</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EEG Pattern</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Wake (W)</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Wakefulness</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t>
            </w:r>
          </w:p>
        </w:tc>
        <w:tc>
          <w:tcPr>
            <w:tcW w:type="dxa" w:w="2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Beta (eyes open) / Alpha (eyes closed)</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Alpha dominant during relaxed wakefulness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Light Sleep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Theta waves (low voltage)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Transition stage; easily awakened; muscle tone present</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N2</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Deeper Sleep</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~45%</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25 min (lengthens)</w:t>
            </w:r>
          </w:p>
        </w:tc>
        <w:tc>
          <w:tcPr>
            <w:tcW w:type="dxa" w:w="2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Sleep spindles + K-complexes</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Heart rate &amp; temperature drop; bruxism occurs here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Deep / Slow-Wave Sleep (SWS)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20–40 min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Delta waves (high amplitude, low freq)</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repair, immune strengthening, sleepwalking origin</w:t>
            </w:r>
          </w:p>
        </w:tc>
      </w:tr>
      <w:tr>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REM</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REM Sleep</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~20–25%</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10 min (up to 1h later)</w:t>
            </w:r>
          </w:p>
        </w:tc>
        <w:tc>
          <w:tcPr>
            <w:tcW w:type="dxa" w:w="2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Beta waves (similar to wake)</w:t>
            </w:r>
          </w:p>
        </w:tc>
        <w:tc>
          <w:tcPr>
            <w:tcW w:type="dxa" w:w="1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Dreaming; muscle atonia; erratic breathing; brain active</w:t>
            </w:r>
          </w:p>
        </w:tc>
      </w:tr>
    </w:tbl>
    <w:p>
      <w:pPr>
        <w:spacing w:after="120"/>
      </w:pPr>
      <w:r>
        <w:t xml:space="preserve"/>
      </w:r>
    </w:p>
    <w:p>
      <w:pPr>
        <w:spacing w:after="160"/>
      </w:pPr>
      <w:r>
        <w:rPr>
          <w:rFonts w:ascii="Arial" w:cs="Arial" w:eastAsia="Arial" w:hAnsi="Arial"/>
          <w:b/>
          <w:bCs/>
          <w:color w:val="8B0000"/>
          <w:sz w:val="22"/>
          <w:szCs w:val="22"/>
        </w:rPr>
        <w:t xml:space="preserve">KEY PATTERN: Early sleep cycles are dominated by N3 (deep sleep); later cycles shift toward longer REM periods. The first REM period is only ~10 minutes, while the final one can last up to 1 hour.</w:t>
      </w:r>
    </w:p>
    <w:p>
      <w:pPr>
        <w:spacing w:after="120"/>
      </w:pPr>
      <w:r>
        <w:t xml:space="preserve"/>
      </w:r>
    </w:p>
    <w:p>
      <w:pPr>
        <w:pStyle w:val="Heading1"/>
      </w:pPr>
      <w:r>
        <w:rPr>
          <w:rFonts w:ascii="Arial" w:cs="Arial" w:eastAsia="Arial" w:hAnsi="Arial"/>
          <w:b/>
          <w:bCs/>
          <w:color w:val="1F3864"/>
          <w:sz w:val="32"/>
          <w:szCs w:val="32"/>
        </w:rPr>
        <w:t xml:space="preserve">2. DETAILED STAGE-BY-STAGE BODY PHYSIOLOGY</w:t>
      </w:r>
    </w:p>
    <w:p>
      <w:pPr>
        <w:pStyle w:val="Heading2"/>
      </w:pPr>
      <w:r>
        <w:rPr>
          <w:rFonts w:ascii="Arial" w:cs="Arial" w:eastAsia="Arial" w:hAnsi="Arial"/>
          <w:b/>
          <w:bCs/>
          <w:color w:val="2E5090"/>
          <w:sz w:val="26"/>
          <w:szCs w:val="26"/>
        </w:rPr>
        <w:t xml:space="preserve">2.1 Wake Stage (W)</w:t>
      </w:r>
    </w:p>
    <w:p>
      <w:pPr>
        <w:spacing w:after="160"/>
      </w:pPr>
      <w:r>
        <w:rPr>
          <w:rFonts w:ascii="Arial" w:cs="Arial" w:eastAsia="Arial" w:hAnsi="Arial"/>
          <w:sz w:val="22"/>
          <w:szCs w:val="22"/>
        </w:rPr>
        <w:t xml:space="preserve">The brain shows beta wave dominance (13–30 Hz, high frequency, low amplitude). When eyes close and the person relaxes, alpha waves (8–12 Hz) emerge as the dominant pattern. Consciousness is maintained; muscle tone is active. This stage transitions into N1 when &gt;50% of alpha waves are replaced by lower-voltage activity.</w:t>
      </w:r>
    </w:p>
    <w:p>
      <w:pPr>
        <w:pStyle w:val="Heading2"/>
      </w:pPr>
      <w:r>
        <w:rPr>
          <w:rFonts w:ascii="Arial" w:cs="Arial" w:eastAsia="Arial" w:hAnsi="Arial"/>
          <w:b/>
          <w:bCs/>
          <w:color w:val="2E5090"/>
          <w:sz w:val="26"/>
          <w:szCs w:val="26"/>
        </w:rPr>
        <w:t xml:space="preserve">2.2 Stage N1 — Light Sleep</w:t>
      </w:r>
    </w:p>
    <w:p>
      <w:pPr>
        <w:spacing w:after="160"/>
      </w:pPr>
      <w:r>
        <w:rPr>
          <w:rFonts w:ascii="Arial" w:cs="Arial" w:eastAsia="Arial" w:hAnsi="Arial"/>
          <w:sz w:val="22"/>
          <w:szCs w:val="22"/>
        </w:rPr>
        <w:t xml:space="preserve">N1 is the entry stage into sleep and accounts for only ~5% of total sleep time per night. It begins when more than 50% of alpha waves are replaced with low-amplitude, mixed-frequency (LAMF) activity — primarily theta waves (4–7 Hz). Key physiological characteristics:</w:t>
      </w:r>
    </w:p>
    <w:p>
      <w:pPr>
        <w:pStyle w:val="ListParagraph"/>
        <w:numPr>
          <w:ilvl w:val="0"/>
          <w:numId w:val="2"/>
        </w:numPr>
      </w:pPr>
      <w:r>
        <w:rPr>
          <w:rFonts w:ascii="Arial" w:cs="Arial" w:eastAsia="Arial" w:hAnsi="Arial"/>
          <w:sz w:val="22"/>
          <w:szCs w:val="22"/>
        </w:rPr>
        <w:t xml:space="preserve">Muscle tone remains present in skeletal muscles</w:t>
      </w:r>
    </w:p>
    <w:p>
      <w:pPr>
        <w:pStyle w:val="ListParagraph"/>
        <w:numPr>
          <w:ilvl w:val="0"/>
          <w:numId w:val="2"/>
        </w:numPr>
      </w:pPr>
      <w:r>
        <w:rPr>
          <w:rFonts w:ascii="Arial" w:cs="Arial" w:eastAsia="Arial" w:hAnsi="Arial"/>
          <w:sz w:val="22"/>
          <w:szCs w:val="22"/>
        </w:rPr>
        <w:t xml:space="preserve">Breathing is regular</w:t>
      </w:r>
    </w:p>
    <w:p>
      <w:pPr>
        <w:pStyle w:val="ListParagraph"/>
        <w:numPr>
          <w:ilvl w:val="0"/>
          <w:numId w:val="2"/>
        </w:numPr>
      </w:pPr>
      <w:r>
        <w:rPr>
          <w:rFonts w:ascii="Arial" w:cs="Arial" w:eastAsia="Arial" w:hAnsi="Arial"/>
          <w:sz w:val="22"/>
          <w:szCs w:val="22"/>
        </w:rPr>
        <w:t xml:space="preserve">Eyes move slowly (slow rolling eye movements)</w:t>
      </w:r>
    </w:p>
    <w:p>
      <w:pPr>
        <w:pStyle w:val="ListParagraph"/>
        <w:numPr>
          <w:ilvl w:val="0"/>
          <w:numId w:val="2"/>
        </w:numPr>
      </w:pPr>
      <w:r>
        <w:rPr>
          <w:rFonts w:ascii="Arial" w:cs="Arial" w:eastAsia="Arial" w:hAnsi="Arial"/>
          <w:sz w:val="22"/>
          <w:szCs w:val="22"/>
        </w:rPr>
        <w:t xml:space="preserve">Heart rate begins to slow marginally</w:t>
      </w:r>
    </w:p>
    <w:p>
      <w:pPr>
        <w:pStyle w:val="ListParagraph"/>
        <w:numPr>
          <w:ilvl w:val="0"/>
          <w:numId w:val="2"/>
        </w:numPr>
      </w:pPr>
      <w:r>
        <w:rPr>
          <w:rFonts w:ascii="Arial" w:cs="Arial" w:eastAsia="Arial" w:hAnsi="Arial"/>
          <w:sz w:val="22"/>
          <w:szCs w:val="22"/>
        </w:rPr>
        <w:t xml:space="preserve">Person can be easily awakened — often unaware they were even asleep</w:t>
      </w:r>
    </w:p>
    <w:p>
      <w:pPr>
        <w:pStyle w:val="ListParagraph"/>
        <w:numPr>
          <w:ilvl w:val="0"/>
          <w:numId w:val="2"/>
        </w:numPr>
      </w:pPr>
      <w:r>
        <w:rPr>
          <w:rFonts w:ascii="Arial" w:cs="Arial" w:eastAsia="Arial" w:hAnsi="Arial"/>
          <w:sz w:val="22"/>
          <w:szCs w:val="22"/>
        </w:rPr>
        <w:t xml:space="preserve">Hypnic jerks (sudden involuntary muscle contractions) are common in N1</w:t>
      </w:r>
    </w:p>
    <w:p>
      <w:pPr>
        <w:pStyle w:val="ListParagraph"/>
        <w:numPr>
          <w:ilvl w:val="0"/>
          <w:numId w:val="2"/>
        </w:numPr>
      </w:pPr>
      <w:r>
        <w:rPr>
          <w:rFonts w:ascii="Arial" w:cs="Arial" w:eastAsia="Arial" w:hAnsi="Arial"/>
          <w:sz w:val="22"/>
          <w:szCs w:val="22"/>
        </w:rPr>
        <w:t xml:space="preserve">Stage typically lasts 1–5 minutes per cycle</w:t>
      </w:r>
    </w:p>
    <w:p>
      <w:pPr>
        <w:spacing w:after="120"/>
      </w:pPr>
      <w:r>
        <w:t xml:space="preserve"/>
      </w:r>
    </w:p>
    <w:p>
      <w:pPr>
        <w:pStyle w:val="Heading2"/>
      </w:pPr>
      <w:r>
        <w:rPr>
          <w:rFonts w:ascii="Arial" w:cs="Arial" w:eastAsia="Arial" w:hAnsi="Arial"/>
          <w:b/>
          <w:bCs/>
          <w:color w:val="2E5090"/>
          <w:sz w:val="26"/>
          <w:szCs w:val="26"/>
        </w:rPr>
        <w:t xml:space="preserve">2.3 Stage N2 — Deeper Sleep</w:t>
      </w:r>
    </w:p>
    <w:p>
      <w:pPr>
        <w:spacing w:after="160"/>
      </w:pPr>
      <w:r>
        <w:rPr>
          <w:rFonts w:ascii="Arial" w:cs="Arial" w:eastAsia="Arial" w:hAnsi="Arial"/>
          <w:sz w:val="22"/>
          <w:szCs w:val="22"/>
        </w:rPr>
        <w:t xml:space="preserve">N2 is the most time-consuming stage, accounting for ~45% of total sleep time. It represents a meaningful descent into sleep with clear changes in cardiovascular and thermoregulatory systems. EEG signature is defined by two unique waveforms:</w:t>
      </w:r>
    </w:p>
    <w:p>
      <w:pPr>
        <w:spacing w:after="160"/>
      </w:pPr>
      <w:r>
        <w:rPr>
          <w:rFonts w:ascii="Arial" w:cs="Arial" w:eastAsia="Arial" w:hAnsi="Arial"/>
          <w:sz w:val="22"/>
          <w:szCs w:val="22"/>
        </w:rPr>
        <w:t xml:space="preserve">Sleep Spindles: Brief bursts of neuronal firing (12–14 Hz) generated in the superior temporal gyri, anterior cingulate, insular cortices, and thalamus. They induce calcium influx into cortical pyramidal cells and are strongly linked to synaptic plasticity, procedural memory consolidation, and declarative memory. Duration: 0.5–3 seconds, amplitude: 50–150 µV.</w:t>
      </w:r>
    </w:p>
    <w:p>
      <w:pPr>
        <w:spacing w:after="160"/>
      </w:pPr>
      <w:r>
        <w:rPr>
          <w:rFonts w:ascii="Arial" w:cs="Arial" w:eastAsia="Arial" w:hAnsi="Arial"/>
          <w:sz w:val="22"/>
          <w:szCs w:val="22"/>
        </w:rPr>
        <w:t xml:space="preserve">K-Complexes: The longest and most distinct brain waves — high-amplitude delta waves lasting approximately 1 second. They function in maintaining sleep continuity (suppressing arousal) and contribute to memory consolidation. Triggered by external stimuli even during sleep.</w:t>
      </w:r>
    </w:p>
    <w:p>
      <w:pPr>
        <w:spacing w:after="160"/>
      </w:pPr>
      <w:r>
        <w:rPr>
          <w:rFonts w:ascii="Arial" w:cs="Arial" w:eastAsia="Arial" w:hAnsi="Arial"/>
          <w:sz w:val="22"/>
          <w:szCs w:val="22"/>
        </w:rPr>
        <w:t xml:space="preserve">Additional physiological changes in N2:</w:t>
      </w:r>
    </w:p>
    <w:p>
      <w:pPr>
        <w:pStyle w:val="ListParagraph"/>
        <w:numPr>
          <w:ilvl w:val="0"/>
          <w:numId w:val="2"/>
        </w:numPr>
      </w:pPr>
      <w:r>
        <w:rPr>
          <w:rFonts w:ascii="Arial" w:cs="Arial" w:eastAsia="Arial" w:hAnsi="Arial"/>
          <w:sz w:val="22"/>
          <w:szCs w:val="22"/>
        </w:rPr>
        <w:t xml:space="preserve">Heart rate continues to slow</w:t>
      </w:r>
    </w:p>
    <w:p>
      <w:pPr>
        <w:pStyle w:val="ListParagraph"/>
        <w:numPr>
          <w:ilvl w:val="0"/>
          <w:numId w:val="2"/>
        </w:numPr>
      </w:pPr>
      <w:r>
        <w:rPr>
          <w:rFonts w:ascii="Arial" w:cs="Arial" w:eastAsia="Arial" w:hAnsi="Arial"/>
          <w:sz w:val="22"/>
          <w:szCs w:val="22"/>
        </w:rPr>
        <w:t xml:space="preserve">Core body temperature drops</w:t>
      </w:r>
    </w:p>
    <w:p>
      <w:pPr>
        <w:pStyle w:val="ListParagraph"/>
        <w:numPr>
          <w:ilvl w:val="0"/>
          <w:numId w:val="2"/>
        </w:numPr>
      </w:pPr>
      <w:r>
        <w:rPr>
          <w:rFonts w:ascii="Arial" w:cs="Arial" w:eastAsia="Arial" w:hAnsi="Arial"/>
          <w:sz w:val="22"/>
          <w:szCs w:val="22"/>
        </w:rPr>
        <w:t xml:space="preserve">Breathing becomes more regular and slows</w:t>
      </w:r>
    </w:p>
    <w:p>
      <w:pPr>
        <w:pStyle w:val="ListParagraph"/>
        <w:numPr>
          <w:ilvl w:val="0"/>
          <w:numId w:val="2"/>
        </w:numPr>
      </w:pPr>
      <w:r>
        <w:rPr>
          <w:rFonts w:ascii="Arial" w:cs="Arial" w:eastAsia="Arial" w:hAnsi="Arial"/>
          <w:sz w:val="22"/>
          <w:szCs w:val="22"/>
        </w:rPr>
        <w:t xml:space="preserve">Eye movements cease</w:t>
      </w:r>
    </w:p>
    <w:p>
      <w:pPr>
        <w:pStyle w:val="ListParagraph"/>
        <w:numPr>
          <w:ilvl w:val="0"/>
          <w:numId w:val="2"/>
        </w:numPr>
      </w:pPr>
      <w:r>
        <w:rPr>
          <w:rFonts w:ascii="Arial" w:cs="Arial" w:eastAsia="Arial" w:hAnsi="Arial"/>
          <w:sz w:val="22"/>
          <w:szCs w:val="22"/>
        </w:rPr>
        <w:t xml:space="preserve">Muscle tone reduced but present</w:t>
      </w:r>
    </w:p>
    <w:p>
      <w:pPr>
        <w:pStyle w:val="ListParagraph"/>
        <w:numPr>
          <w:ilvl w:val="0"/>
          <w:numId w:val="2"/>
        </w:numPr>
      </w:pPr>
      <w:r>
        <w:rPr>
          <w:rFonts w:ascii="Arial" w:cs="Arial" w:eastAsia="Arial" w:hAnsi="Arial"/>
          <w:sz w:val="22"/>
          <w:szCs w:val="22"/>
        </w:rPr>
        <w:t xml:space="preserve">Bruxism (teeth grinding) is associated with N2</w:t>
      </w:r>
    </w:p>
    <w:p>
      <w:pPr>
        <w:pStyle w:val="ListParagraph"/>
        <w:numPr>
          <w:ilvl w:val="0"/>
          <w:numId w:val="2"/>
        </w:numPr>
      </w:pPr>
      <w:r>
        <w:rPr>
          <w:rFonts w:ascii="Arial" w:cs="Arial" w:eastAsia="Arial" w:hAnsi="Arial"/>
          <w:sz w:val="22"/>
          <w:szCs w:val="22"/>
        </w:rPr>
        <w:t xml:space="preserve">N2 lengthens with each successive cycle across the night</w:t>
      </w:r>
    </w:p>
    <w:p>
      <w:pPr>
        <w:spacing w:after="120"/>
      </w:pPr>
      <w:r>
        <w:t xml:space="preserve"/>
      </w:r>
    </w:p>
    <w:p>
      <w:pPr>
        <w:pStyle w:val="Heading2"/>
      </w:pPr>
      <w:r>
        <w:rPr>
          <w:rFonts w:ascii="Arial" w:cs="Arial" w:eastAsia="Arial" w:hAnsi="Arial"/>
          <w:b/>
          <w:bCs/>
          <w:color w:val="2E5090"/>
          <w:sz w:val="26"/>
          <w:szCs w:val="26"/>
        </w:rPr>
        <w:t xml:space="preserve">2.4 Stage N3 — Slow-Wave Sleep (SWS / Deep Sleep)</w:t>
      </w:r>
    </w:p>
    <w:p>
      <w:pPr>
        <w:spacing w:after="160"/>
      </w:pPr>
      <w:r>
        <w:rPr>
          <w:rFonts w:ascii="Arial" w:cs="Arial" w:eastAsia="Arial" w:hAnsi="Arial"/>
          <w:sz w:val="22"/>
          <w:szCs w:val="22"/>
        </w:rPr>
        <w:t xml:space="preserve">N3 is the deepest and most restorative stage of sleep, characterized by high-amplitude delta waves (0.5–4 Hz, amplitude &gt;75 µV). It represents 20–25% of total sleep time and is most dominant in the first third of the night. This is the most difficult stage to awaken from — sound levels exceeding 100 decibels may not trigger waking.</w:t>
      </w:r>
    </w:p>
    <w:p>
      <w:pPr>
        <w:spacing w:after="160"/>
      </w:pPr>
      <w:r>
        <w:rPr>
          <w:rFonts w:ascii="Arial" w:cs="Arial" w:eastAsia="Arial" w:hAnsi="Arial"/>
          <w:sz w:val="22"/>
          <w:szCs w:val="22"/>
        </w:rPr>
        <w:t xml:space="preserve">Critical physiological processes occurring in N3:</w:t>
      </w:r>
    </w:p>
    <w:p>
      <w:pPr>
        <w:pStyle w:val="ListParagraph"/>
        <w:numPr>
          <w:ilvl w:val="0"/>
          <w:numId w:val="2"/>
        </w:numPr>
      </w:pPr>
      <w:r>
        <w:rPr>
          <w:rFonts w:ascii="Arial" w:cs="Arial" w:eastAsia="Arial" w:hAnsi="Arial"/>
          <w:sz w:val="22"/>
          <w:szCs w:val="22"/>
        </w:rPr>
        <w:t xml:space="preserve">BODY REPAIR: Tissue repair and regeneration, bone and muscle building</w:t>
      </w:r>
    </w:p>
    <w:p>
      <w:pPr>
        <w:pStyle w:val="ListParagraph"/>
        <w:numPr>
          <w:ilvl w:val="0"/>
          <w:numId w:val="2"/>
        </w:numPr>
      </w:pPr>
      <w:r>
        <w:rPr>
          <w:rFonts w:ascii="Arial" w:cs="Arial" w:eastAsia="Arial" w:hAnsi="Arial"/>
          <w:sz w:val="22"/>
          <w:szCs w:val="22"/>
        </w:rPr>
        <w:t xml:space="preserve">IMMUNE SYSTEM: Cytokine production increases; NK cell activity is high; antibody consolidation</w:t>
      </w:r>
    </w:p>
    <w:p>
      <w:pPr>
        <w:pStyle w:val="ListParagraph"/>
        <w:numPr>
          <w:ilvl w:val="0"/>
          <w:numId w:val="2"/>
        </w:numPr>
      </w:pPr>
      <w:r>
        <w:rPr>
          <w:rFonts w:ascii="Arial" w:cs="Arial" w:eastAsia="Arial" w:hAnsi="Arial"/>
          <w:sz w:val="22"/>
          <w:szCs w:val="22"/>
        </w:rPr>
        <w:t xml:space="preserve">GROWTH HORMONE: ~70% of daily growth hormone (GH) secretion occurs during N3; peak release within first 90 minutes of sleep onset</w:t>
      </w:r>
    </w:p>
    <w:p>
      <w:pPr>
        <w:pStyle w:val="ListParagraph"/>
        <w:numPr>
          <w:ilvl w:val="0"/>
          <w:numId w:val="2"/>
        </w:numPr>
      </w:pPr>
      <w:r>
        <w:rPr>
          <w:rFonts w:ascii="Arial" w:cs="Arial" w:eastAsia="Arial" w:hAnsi="Arial"/>
          <w:sz w:val="22"/>
          <w:szCs w:val="22"/>
        </w:rPr>
        <w:t xml:space="preserve">GLYMPHATIC SYSTEM: Brain waste clearance system is most active — cerebrospinal fluid flushes toxic metabolites including amyloid-beta (Alzheimer's risk factor) through perivascular channels. Norepinephrine levels are lowest, expanding extracellular brain space by ~60%</w:t>
      </w:r>
    </w:p>
    <w:p>
      <w:pPr>
        <w:pStyle w:val="ListParagraph"/>
        <w:numPr>
          <w:ilvl w:val="0"/>
          <w:numId w:val="2"/>
        </w:numPr>
      </w:pPr>
      <w:r>
        <w:rPr>
          <w:rFonts w:ascii="Arial" w:cs="Arial" w:eastAsia="Arial" w:hAnsi="Arial"/>
          <w:sz w:val="22"/>
          <w:szCs w:val="22"/>
        </w:rPr>
        <w:t xml:space="preserve">MEMORY CONSOLIDATION: Declarative (explicit) memory is transferred from hippocampus to cortex for long-term storage</w:t>
      </w:r>
    </w:p>
    <w:p>
      <w:pPr>
        <w:pStyle w:val="ListParagraph"/>
        <w:numPr>
          <w:ilvl w:val="0"/>
          <w:numId w:val="2"/>
        </w:numPr>
      </w:pPr>
      <w:r>
        <w:rPr>
          <w:rFonts w:ascii="Arial" w:cs="Arial" w:eastAsia="Arial" w:hAnsi="Arial"/>
          <w:sz w:val="22"/>
          <w:szCs w:val="22"/>
        </w:rPr>
        <w:t xml:space="preserve">THERMOREGULATION: Core temperature reaches its lowest point</w:t>
      </w:r>
    </w:p>
    <w:p>
      <w:pPr>
        <w:pStyle w:val="ListParagraph"/>
        <w:numPr>
          <w:ilvl w:val="0"/>
          <w:numId w:val="2"/>
        </w:numPr>
      </w:pPr>
      <w:r>
        <w:rPr>
          <w:rFonts w:ascii="Arial" w:cs="Arial" w:eastAsia="Arial" w:hAnsi="Arial"/>
          <w:sz w:val="22"/>
          <w:szCs w:val="22"/>
        </w:rPr>
        <w:t xml:space="preserve">CARDIOVASCULAR: Blood pressure and heart rate at lowest levels of the night; parasympathetic dominance</w:t>
      </w:r>
    </w:p>
    <w:p>
      <w:pPr>
        <w:pStyle w:val="ListParagraph"/>
        <w:numPr>
          <w:ilvl w:val="0"/>
          <w:numId w:val="2"/>
        </w:numPr>
      </w:pPr>
      <w:r>
        <w:rPr>
          <w:rFonts w:ascii="Arial" w:cs="Arial" w:eastAsia="Arial" w:hAnsi="Arial"/>
          <w:sz w:val="22"/>
          <w:szCs w:val="22"/>
        </w:rPr>
        <w:t xml:space="preserve">DISORDERS: Sleepwalking (somnambulism), night terrors (pavor nocturnus), and bedwetting (enuresis) all originate in N3</w:t>
      </w:r>
    </w:p>
    <w:p>
      <w:pPr>
        <w:pStyle w:val="ListParagraph"/>
        <w:numPr>
          <w:ilvl w:val="0"/>
          <w:numId w:val="2"/>
        </w:numPr>
      </w:pPr>
      <w:r>
        <w:rPr>
          <w:rFonts w:ascii="Arial" w:cs="Arial" w:eastAsia="Arial" w:hAnsi="Arial"/>
          <w:sz w:val="22"/>
          <w:szCs w:val="22"/>
        </w:rPr>
        <w:t xml:space="preserve">SLEEP INERTIA: When awakened from N3, individuals experience 30–60 minutes of cognitive impairment</w:t>
      </w:r>
    </w:p>
    <w:p>
      <w:pPr>
        <w:spacing w:after="160"/>
      </w:pPr>
      <w:r>
        <w:rPr>
          <w:rFonts w:ascii="Arial" w:cs="Arial" w:eastAsia="Arial" w:hAnsi="Arial"/>
          <w:sz w:val="22"/>
          <w:szCs w:val="22"/>
        </w:rPr>
        <w:t xml:space="preserve">Age-related changes: N3 decreases significantly with age. Elderly individuals show progressive reduction in SWS, partly due to deterioration of hypothalamic nuclei driving circadian rhythms. This is the most notable age-related sleep architecture change.</w:t>
      </w:r>
    </w:p>
    <w:p>
      <w:pPr>
        <w:spacing w:after="120"/>
      </w:pPr>
      <w:r>
        <w:t xml:space="preserve"/>
      </w:r>
    </w:p>
    <w:p>
      <w:pPr>
        <w:pStyle w:val="Heading2"/>
      </w:pPr>
      <w:r>
        <w:rPr>
          <w:rFonts w:ascii="Arial" w:cs="Arial" w:eastAsia="Arial" w:hAnsi="Arial"/>
          <w:b/>
          <w:bCs/>
          <w:color w:val="2E5090"/>
          <w:sz w:val="26"/>
          <w:szCs w:val="26"/>
        </w:rPr>
        <w:t xml:space="preserve">2.5 REM (Rapid Eye Movement) Sleep</w:t>
      </w:r>
    </w:p>
    <w:p>
      <w:pPr>
        <w:spacing w:after="160"/>
      </w:pPr>
      <w:r>
        <w:rPr>
          <w:rFonts w:ascii="Arial" w:cs="Arial" w:eastAsia="Arial" w:hAnsi="Arial"/>
          <w:sz w:val="22"/>
          <w:szCs w:val="22"/>
        </w:rPr>
        <w:t xml:space="preserve">REM sleep is paradoxical: the EEG resembles waking state (beta waves, 13–30 Hz), yet the body is in a state of near-complete muscular paralysis (atonia). REM accounts for ~20–25% of total sleep and intensifies in the second half of the night. The first REM episode occurs ~90 minutes after sleep onset and lasts only ~10 minutes; by the final cycle, REM episodes can last up to 1 hour.</w:t>
      </w:r>
    </w:p>
    <w:p>
      <w:pPr>
        <w:spacing w:after="160"/>
      </w:pPr>
      <w:r>
        <w:rPr>
          <w:rFonts w:ascii="Arial" w:cs="Arial" w:eastAsia="Arial" w:hAnsi="Arial"/>
          <w:sz w:val="22"/>
          <w:szCs w:val="22"/>
        </w:rPr>
        <w:t xml:space="preserve">Comprehensive physiological characteristics of REM:</w:t>
      </w:r>
    </w:p>
    <w:p>
      <w:pPr>
        <w:pStyle w:val="ListParagraph"/>
        <w:numPr>
          <w:ilvl w:val="0"/>
          <w:numId w:val="2"/>
        </w:numPr>
      </w:pPr>
      <w:r>
        <w:rPr>
          <w:rFonts w:ascii="Arial" w:cs="Arial" w:eastAsia="Arial" w:hAnsi="Arial"/>
          <w:sz w:val="22"/>
          <w:szCs w:val="22"/>
        </w:rPr>
        <w:t xml:space="preserve">BRAIN: Highly active — brain oxygen consumption increases by up to 20% compared to NREM</w:t>
      </w:r>
    </w:p>
    <w:p>
      <w:pPr>
        <w:pStyle w:val="ListParagraph"/>
        <w:numPr>
          <w:ilvl w:val="0"/>
          <w:numId w:val="2"/>
        </w:numPr>
      </w:pPr>
      <w:r>
        <w:rPr>
          <w:rFonts w:ascii="Arial" w:cs="Arial" w:eastAsia="Arial" w:hAnsi="Arial"/>
          <w:sz w:val="22"/>
          <w:szCs w:val="22"/>
        </w:rPr>
        <w:t xml:space="preserve">EYES: Rapid conjugate eye movements driven by activity of PPRF (paramedian pontine reticular formation)</w:t>
      </w:r>
    </w:p>
    <w:p>
      <w:pPr>
        <w:pStyle w:val="ListParagraph"/>
        <w:numPr>
          <w:ilvl w:val="0"/>
          <w:numId w:val="2"/>
        </w:numPr>
      </w:pPr>
      <w:r>
        <w:rPr>
          <w:rFonts w:ascii="Arial" w:cs="Arial" w:eastAsia="Arial" w:hAnsi="Arial"/>
          <w:sz w:val="22"/>
          <w:szCs w:val="22"/>
        </w:rPr>
        <w:t xml:space="preserve">MUSCLES: Complete skeletal muscle atonia (paralysis) — REM-sleep behavior disorder occurs when this mechanism fails</w:t>
      </w:r>
    </w:p>
    <w:p>
      <w:pPr>
        <w:pStyle w:val="ListParagraph"/>
        <w:numPr>
          <w:ilvl w:val="0"/>
          <w:numId w:val="2"/>
        </w:numPr>
      </w:pPr>
      <w:r>
        <w:rPr>
          <w:rFonts w:ascii="Arial" w:cs="Arial" w:eastAsia="Arial" w:hAnsi="Arial"/>
          <w:sz w:val="22"/>
          <w:szCs w:val="22"/>
        </w:rPr>
        <w:t xml:space="preserve">BREATHING: Erratic and irregular respiratory rate — most variable of all stages</w:t>
      </w:r>
    </w:p>
    <w:p>
      <w:pPr>
        <w:pStyle w:val="ListParagraph"/>
        <w:numPr>
          <w:ilvl w:val="0"/>
          <w:numId w:val="2"/>
        </w:numPr>
      </w:pPr>
      <w:r>
        <w:rPr>
          <w:rFonts w:ascii="Arial" w:cs="Arial" w:eastAsia="Arial" w:hAnsi="Arial"/>
          <w:sz w:val="22"/>
          <w:szCs w:val="22"/>
        </w:rPr>
        <w:t xml:space="preserve">HEART RATE: Increased and variable; sudden transient spikes occur; sympathetic dominance with suppression of parasympathetic tone</w:t>
      </w:r>
    </w:p>
    <w:p>
      <w:pPr>
        <w:pStyle w:val="ListParagraph"/>
        <w:numPr>
          <w:ilvl w:val="0"/>
          <w:numId w:val="2"/>
        </w:numPr>
      </w:pPr>
      <w:r>
        <w:rPr>
          <w:rFonts w:ascii="Arial" w:cs="Arial" w:eastAsia="Arial" w:hAnsi="Arial"/>
          <w:sz w:val="22"/>
          <w:szCs w:val="22"/>
        </w:rPr>
        <w:t xml:space="preserve">BLOOD PRESSURE: Elevated and variable compared to NREM</w:t>
      </w:r>
    </w:p>
    <w:p>
      <w:pPr>
        <w:pStyle w:val="ListParagraph"/>
        <w:numPr>
          <w:ilvl w:val="0"/>
          <w:numId w:val="2"/>
        </w:numPr>
      </w:pPr>
      <w:r>
        <w:rPr>
          <w:rFonts w:ascii="Arial" w:cs="Arial" w:eastAsia="Arial" w:hAnsi="Arial"/>
          <w:sz w:val="22"/>
          <w:szCs w:val="22"/>
        </w:rPr>
        <w:t xml:space="preserve">ACETYLCHOLINE (ACh): Highest levels of ACh in REM and wakefulness; lowest in NREM — ACh drives cortical activation</w:t>
      </w:r>
    </w:p>
    <w:p>
      <w:pPr>
        <w:pStyle w:val="ListParagraph"/>
        <w:numPr>
          <w:ilvl w:val="0"/>
          <w:numId w:val="2"/>
        </w:numPr>
      </w:pPr>
      <w:r>
        <w:rPr>
          <w:rFonts w:ascii="Arial" w:cs="Arial" w:eastAsia="Arial" w:hAnsi="Arial"/>
          <w:sz w:val="22"/>
          <w:szCs w:val="22"/>
        </w:rPr>
        <w:t xml:space="preserve">TEMPERATURE: Thermoregulation is largely suspended in REM — body temperature approaches ambient temperature</w:t>
      </w:r>
    </w:p>
    <w:p>
      <w:pPr>
        <w:pStyle w:val="ListParagraph"/>
        <w:numPr>
          <w:ilvl w:val="0"/>
          <w:numId w:val="2"/>
        </w:numPr>
      </w:pPr>
      <w:r>
        <w:rPr>
          <w:rFonts w:ascii="Arial" w:cs="Arial" w:eastAsia="Arial" w:hAnsi="Arial"/>
          <w:sz w:val="22"/>
          <w:szCs w:val="22"/>
        </w:rPr>
        <w:t xml:space="preserve">DREAMING: Vivid, narrative dreaming predominantly occurs in REM</w:t>
      </w:r>
    </w:p>
    <w:p>
      <w:pPr>
        <w:pStyle w:val="ListParagraph"/>
        <w:numPr>
          <w:ilvl w:val="0"/>
          <w:numId w:val="2"/>
        </w:numPr>
      </w:pPr>
      <w:r>
        <w:rPr>
          <w:rFonts w:ascii="Arial" w:cs="Arial" w:eastAsia="Arial" w:hAnsi="Arial"/>
          <w:sz w:val="22"/>
          <w:szCs w:val="22"/>
        </w:rPr>
        <w:t xml:space="preserve">GENITAL AROUSAL: Penile/clitoral tumescence occurs during REM regardless of dream content</w:t>
      </w:r>
    </w:p>
    <w:p>
      <w:pPr>
        <w:pStyle w:val="ListParagraph"/>
        <w:numPr>
          <w:ilvl w:val="0"/>
          <w:numId w:val="2"/>
        </w:numPr>
      </w:pPr>
      <w:r>
        <w:rPr>
          <w:rFonts w:ascii="Arial" w:cs="Arial" w:eastAsia="Arial" w:hAnsi="Arial"/>
          <w:sz w:val="22"/>
          <w:szCs w:val="22"/>
        </w:rPr>
        <w:t xml:space="preserve">AUTONOMIC NERVOUS SYSTEM: Shifts toward sympathetic dominance, producing cardiorespiratory instability</w:t>
      </w:r>
    </w:p>
    <w:p>
      <w:pPr>
        <w:pStyle w:val="ListParagraph"/>
        <w:numPr>
          <w:ilvl w:val="0"/>
          <w:numId w:val="2"/>
        </w:numPr>
      </w:pPr>
      <w:r>
        <w:rPr>
          <w:rFonts w:ascii="Arial" w:cs="Arial" w:eastAsia="Arial" w:hAnsi="Arial"/>
          <w:sz w:val="22"/>
          <w:szCs w:val="22"/>
        </w:rPr>
        <w:t xml:space="preserve">MEMORY: Critical for procedural, emotional, and creative memory consolidation; emotional memory re-processing</w:t>
      </w:r>
    </w:p>
    <w:p>
      <w:pPr>
        <w:pStyle w:val="ListParagraph"/>
        <w:numPr>
          <w:ilvl w:val="0"/>
          <w:numId w:val="2"/>
        </w:numPr>
      </w:pPr>
      <w:r>
        <w:rPr>
          <w:rFonts w:ascii="Arial" w:cs="Arial" w:eastAsia="Arial" w:hAnsi="Arial"/>
          <w:sz w:val="22"/>
          <w:szCs w:val="22"/>
        </w:rPr>
        <w:t xml:space="preserve">COGNITIVE FUNCTION: REM disruption is strongly correlated with impaired cognition, learning deficits, and emotional dysregulation</w:t>
      </w:r>
    </w:p>
    <w:p>
      <w:pPr>
        <w:spacing w:after="120"/>
      </w:pPr>
      <w:r>
        <w:t xml:space="preserve"/>
      </w:r>
    </w:p>
    <w:p>
      <w:pPr>
        <w:pStyle w:val="Heading1"/>
      </w:pPr>
      <w:r>
        <w:rPr>
          <w:rFonts w:ascii="Arial" w:cs="Arial" w:eastAsia="Arial" w:hAnsi="Arial"/>
          <w:b/>
          <w:bCs/>
          <w:color w:val="1F3864"/>
          <w:sz w:val="32"/>
          <w:szCs w:val="32"/>
        </w:rPr>
        <w:t xml:space="preserve">3. NEUROBIOLOGY &amp; MOLECULAR MECHANISMS</w:t>
      </w:r>
    </w:p>
    <w:p>
      <w:pPr>
        <w:pStyle w:val="Heading2"/>
      </w:pPr>
      <w:r>
        <w:rPr>
          <w:rFonts w:ascii="Arial" w:cs="Arial" w:eastAsia="Arial" w:hAnsi="Arial"/>
          <w:b/>
          <w:bCs/>
          <w:color w:val="2E5090"/>
          <w:sz w:val="26"/>
          <w:szCs w:val="26"/>
        </w:rPr>
        <w:t xml:space="preserve">3.1 Sleep-Promoting Neurotransmitters</w:t>
      </w:r>
    </w:p>
    <w:p>
      <w:pPr>
        <w:pStyle w:val="ListParagraph"/>
        <w:numPr>
          <w:ilvl w:val="0"/>
          <w:numId w:val="2"/>
        </w:numPr>
      </w:pPr>
      <w:r>
        <w:rPr>
          <w:rFonts w:ascii="Arial" w:cs="Arial" w:eastAsia="Arial" w:hAnsi="Arial"/>
          <w:sz w:val="22"/>
          <w:szCs w:val="22"/>
        </w:rPr>
        <w:t xml:space="preserve">GABA (Gamma-Aminobutyric Acid): Primary CNS inhibitory neurotransmitter. Binds GABA-A receptors. Sleep-promoting neurons in the anterior hypothalamus release GABA to inhibit wake-promoting brain regions</w:t>
      </w:r>
    </w:p>
    <w:p>
      <w:pPr>
        <w:pStyle w:val="ListParagraph"/>
        <w:numPr>
          <w:ilvl w:val="0"/>
          <w:numId w:val="2"/>
        </w:numPr>
      </w:pPr>
      <w:r>
        <w:rPr>
          <w:rFonts w:ascii="Arial" w:cs="Arial" w:eastAsia="Arial" w:hAnsi="Arial"/>
          <w:sz w:val="22"/>
          <w:szCs w:val="22"/>
        </w:rPr>
        <w:t xml:space="preserve">ADENOSINE: Accumulates throughout wakefulness as a metabolic byproduct of neural activity (sleep pressure). Inhibits hypocretin/orexin neurons. Activates inhibitory neurons in ventrolateral pre-optic area (VLPO). Caffeine works by blocking adenosine receptors</w:t>
      </w:r>
    </w:p>
    <w:p>
      <w:pPr>
        <w:pStyle w:val="ListParagraph"/>
        <w:numPr>
          <w:ilvl w:val="0"/>
          <w:numId w:val="2"/>
        </w:numPr>
      </w:pPr>
      <w:r>
        <w:rPr>
          <w:rFonts w:ascii="Arial" w:cs="Arial" w:eastAsia="Arial" w:hAnsi="Arial"/>
          <w:sz w:val="22"/>
          <w:szCs w:val="22"/>
        </w:rPr>
        <w:t xml:space="preserve">MELATONIN: Secreted by pineal gland under low-light conditions. Rises in the evening and peaks 2–4 AM. Synchronizes circadian rhythm and signals sleep onset. Modulated by light exposure (blue light suppresses melatonin)</w:t>
      </w:r>
    </w:p>
    <w:p>
      <w:pPr>
        <w:spacing w:after="120"/>
      </w:pPr>
      <w:r>
        <w:t xml:space="preserve"/>
      </w:r>
    </w:p>
    <w:p>
      <w:pPr>
        <w:pStyle w:val="Heading2"/>
      </w:pPr>
      <w:r>
        <w:rPr>
          <w:rFonts w:ascii="Arial" w:cs="Arial" w:eastAsia="Arial" w:hAnsi="Arial"/>
          <w:b/>
          <w:bCs/>
          <w:color w:val="2E5090"/>
          <w:sz w:val="26"/>
          <w:szCs w:val="26"/>
        </w:rPr>
        <w:t xml:space="preserve">3.2 Wake-Promoting Neurotransmitters</w:t>
      </w:r>
    </w:p>
    <w:p>
      <w:pPr>
        <w:pStyle w:val="ListParagraph"/>
        <w:numPr>
          <w:ilvl w:val="0"/>
          <w:numId w:val="2"/>
        </w:numPr>
      </w:pPr>
      <w:r>
        <w:rPr>
          <w:rFonts w:ascii="Arial" w:cs="Arial" w:eastAsia="Arial" w:hAnsi="Arial"/>
          <w:sz w:val="22"/>
          <w:szCs w:val="22"/>
        </w:rPr>
        <w:t xml:space="preserve">ACETYLCHOLINE (ACh): Highest during waking and REM sleep; lowest during NREM. Released from basal forebrain and brainstem nuclei</w:t>
      </w:r>
    </w:p>
    <w:p>
      <w:pPr>
        <w:pStyle w:val="ListParagraph"/>
        <w:numPr>
          <w:ilvl w:val="0"/>
          <w:numId w:val="2"/>
        </w:numPr>
      </w:pPr>
      <w:r>
        <w:rPr>
          <w:rFonts w:ascii="Arial" w:cs="Arial" w:eastAsia="Arial" w:hAnsi="Arial"/>
          <w:sz w:val="22"/>
          <w:szCs w:val="22"/>
        </w:rPr>
        <w:t xml:space="preserve">DOPAMINE: Promotes arousal and motivation; dysfunction related to narcolepsy and excessive daytime sleepiness</w:t>
      </w:r>
    </w:p>
    <w:p>
      <w:pPr>
        <w:pStyle w:val="ListParagraph"/>
        <w:numPr>
          <w:ilvl w:val="0"/>
          <w:numId w:val="2"/>
        </w:numPr>
      </w:pPr>
      <w:r>
        <w:rPr>
          <w:rFonts w:ascii="Arial" w:cs="Arial" w:eastAsia="Arial" w:hAnsi="Arial"/>
          <w:sz w:val="22"/>
          <w:szCs w:val="22"/>
        </w:rPr>
        <w:t xml:space="preserve">NOREPINEPHRINE: Released from locus coeruleus (LC); inhibits REM sleep, promotes wakefulness; lowest during N3 (enabling glymphatic function)</w:t>
      </w:r>
    </w:p>
    <w:p>
      <w:pPr>
        <w:pStyle w:val="ListParagraph"/>
        <w:numPr>
          <w:ilvl w:val="0"/>
          <w:numId w:val="2"/>
        </w:numPr>
      </w:pPr>
      <w:r>
        <w:rPr>
          <w:rFonts w:ascii="Arial" w:cs="Arial" w:eastAsia="Arial" w:hAnsi="Arial"/>
          <w:sz w:val="22"/>
          <w:szCs w:val="22"/>
        </w:rPr>
        <w:t xml:space="preserve">SEROTONIN: Released from dorsal raphe nucleus; promotes wakefulness; decreases during NREM, near-absent during REM</w:t>
      </w:r>
    </w:p>
    <w:p>
      <w:pPr>
        <w:pStyle w:val="ListParagraph"/>
        <w:numPr>
          <w:ilvl w:val="0"/>
          <w:numId w:val="2"/>
        </w:numPr>
      </w:pPr>
      <w:r>
        <w:rPr>
          <w:rFonts w:ascii="Arial" w:cs="Arial" w:eastAsia="Arial" w:hAnsi="Arial"/>
          <w:sz w:val="22"/>
          <w:szCs w:val="22"/>
        </w:rPr>
        <w:t xml:space="preserve">HISTAMINE: Released from tuberomammillary nucleus; promotes arousal (antihistamines cause drowsiness by blocking these receptors)</w:t>
      </w:r>
    </w:p>
    <w:p>
      <w:pPr>
        <w:pStyle w:val="ListParagraph"/>
        <w:numPr>
          <w:ilvl w:val="0"/>
          <w:numId w:val="2"/>
        </w:numPr>
      </w:pPr>
      <w:r>
        <w:rPr>
          <w:rFonts w:ascii="Arial" w:cs="Arial" w:eastAsia="Arial" w:hAnsi="Arial"/>
          <w:sz w:val="22"/>
          <w:szCs w:val="22"/>
        </w:rPr>
        <w:t xml:space="preserve">HYPOCRETIN/OREXIN: Produced in dorsolateral hypothalamus; communicates with all arousal-regulating brain regions; loss causes narcolepsy</w:t>
      </w:r>
    </w:p>
    <w:p>
      <w:pPr>
        <w:spacing w:after="120"/>
      </w:pPr>
      <w:r>
        <w:t xml:space="preserve"/>
      </w:r>
    </w:p>
    <w:p>
      <w:pPr>
        <w:pStyle w:val="Heading2"/>
      </w:pPr>
      <w:r>
        <w:rPr>
          <w:rFonts w:ascii="Arial" w:cs="Arial" w:eastAsia="Arial" w:hAnsi="Arial"/>
          <w:b/>
          <w:bCs/>
          <w:color w:val="2E5090"/>
          <w:sz w:val="26"/>
          <w:szCs w:val="26"/>
        </w:rPr>
        <w:t xml:space="preserve">3.3 Circadian Rhythm Control</w:t>
      </w:r>
    </w:p>
    <w:p>
      <w:pPr>
        <w:spacing w:after="160"/>
      </w:pPr>
      <w:r>
        <w:rPr>
          <w:rFonts w:ascii="Arial" w:cs="Arial" w:eastAsia="Arial" w:hAnsi="Arial"/>
          <w:sz w:val="22"/>
          <w:szCs w:val="22"/>
        </w:rPr>
        <w:t xml:space="preserve">The suprachiasmatic nucleus (SCN) of the hypothalamus acts as the master circadian clock, driving approximately 24-hour oscillations in physiology and behavior. It regulates:</w:t>
      </w:r>
    </w:p>
    <w:p>
      <w:pPr>
        <w:pStyle w:val="ListParagraph"/>
        <w:numPr>
          <w:ilvl w:val="0"/>
          <w:numId w:val="2"/>
        </w:numPr>
      </w:pPr>
      <w:r>
        <w:rPr>
          <w:rFonts w:ascii="Arial" w:cs="Arial" w:eastAsia="Arial" w:hAnsi="Arial"/>
          <w:sz w:val="22"/>
          <w:szCs w:val="22"/>
        </w:rPr>
        <w:t xml:space="preserve">Nocturnal release of ACTH, prolactin, melatonin, and norepinephrine</w:t>
      </w:r>
    </w:p>
    <w:p>
      <w:pPr>
        <w:pStyle w:val="ListParagraph"/>
        <w:numPr>
          <w:ilvl w:val="0"/>
          <w:numId w:val="2"/>
        </w:numPr>
      </w:pPr>
      <w:r>
        <w:rPr>
          <w:rFonts w:ascii="Arial" w:cs="Arial" w:eastAsia="Arial" w:hAnsi="Arial"/>
          <w:sz w:val="22"/>
          <w:szCs w:val="22"/>
        </w:rPr>
        <w:t xml:space="preserve">Core body temperature rhythm (lowest ~4–6 AM, peaks ~6 PM)</w:t>
      </w:r>
    </w:p>
    <w:p>
      <w:pPr>
        <w:pStyle w:val="ListParagraph"/>
        <w:numPr>
          <w:ilvl w:val="0"/>
          <w:numId w:val="2"/>
        </w:numPr>
      </w:pPr>
      <w:r>
        <w:rPr>
          <w:rFonts w:ascii="Arial" w:cs="Arial" w:eastAsia="Arial" w:hAnsi="Arial"/>
          <w:sz w:val="22"/>
          <w:szCs w:val="22"/>
        </w:rPr>
        <w:t xml:space="preserve">Cortisol rhythm (peaks ~30 min after wake to promote alertness)</w:t>
      </w:r>
    </w:p>
    <w:p>
      <w:pPr>
        <w:pStyle w:val="ListParagraph"/>
        <w:numPr>
          <w:ilvl w:val="0"/>
          <w:numId w:val="2"/>
        </w:numPr>
      </w:pPr>
      <w:r>
        <w:rPr>
          <w:rFonts w:ascii="Arial" w:cs="Arial" w:eastAsia="Arial" w:hAnsi="Arial"/>
          <w:sz w:val="22"/>
          <w:szCs w:val="22"/>
        </w:rPr>
        <w:t xml:space="preserve">Growth hormone secretion pattern (predominantly N3-linked)</w:t>
      </w:r>
    </w:p>
    <w:p>
      <w:pPr>
        <w:spacing w:after="160"/>
      </w:pPr>
      <w:r>
        <w:rPr>
          <w:rFonts w:ascii="Arial" w:cs="Arial" w:eastAsia="Arial" w:hAnsi="Arial"/>
          <w:sz w:val="22"/>
          <w:szCs w:val="22"/>
        </w:rPr>
        <w:t xml:space="preserve">External zeitgebers (time-givers) that entrain the SCN: light exposure (dominant), social cues, meal timing, exercise timing.</w:t>
      </w:r>
    </w:p>
    <w:p>
      <w:pPr>
        <w:spacing w:after="120"/>
      </w:pPr>
      <w:r>
        <w:t xml:space="preserve"/>
      </w:r>
    </w:p>
    <w:p>
      <w:pPr>
        <w:pStyle w:val="Heading2"/>
      </w:pPr>
      <w:r>
        <w:rPr>
          <w:rFonts w:ascii="Arial" w:cs="Arial" w:eastAsia="Arial" w:hAnsi="Arial"/>
          <w:b/>
          <w:bCs/>
          <w:color w:val="2E5090"/>
          <w:sz w:val="26"/>
          <w:szCs w:val="26"/>
        </w:rPr>
        <w:t xml:space="preserve">3.4 The Two-Process Model of Sleep Regulation</w:t>
      </w:r>
    </w:p>
    <w:p>
      <w:pPr>
        <w:spacing w:after="160"/>
      </w:pPr>
      <w:r>
        <w:rPr>
          <w:rFonts w:ascii="Arial" w:cs="Arial" w:eastAsia="Arial" w:hAnsi="Arial"/>
          <w:sz w:val="22"/>
          <w:szCs w:val="22"/>
        </w:rPr>
        <w:t xml:space="preserve">Sleep is regulated by two interacting processes:</w:t>
      </w:r>
    </w:p>
    <w:p>
      <w:pPr>
        <w:pStyle w:val="ListParagraph"/>
        <w:numPr>
          <w:ilvl w:val="0"/>
          <w:numId w:val="2"/>
        </w:numPr>
      </w:pPr>
      <w:r>
        <w:rPr>
          <w:rFonts w:ascii="Arial" w:cs="Arial" w:eastAsia="Arial" w:hAnsi="Arial"/>
          <w:sz w:val="22"/>
          <w:szCs w:val="22"/>
        </w:rPr>
        <w:t xml:space="preserve">PROCESS S (Sleep Homeostasis): Adenosine-driven 'sleep pressure' that accumulates during wakefulness and dissipates during sleep. Determines sleep depth and N3 proportion.</w:t>
      </w:r>
    </w:p>
    <w:p>
      <w:pPr>
        <w:pStyle w:val="ListParagraph"/>
        <w:numPr>
          <w:ilvl w:val="0"/>
          <w:numId w:val="2"/>
        </w:numPr>
      </w:pPr>
      <w:r>
        <w:rPr>
          <w:rFonts w:ascii="Arial" w:cs="Arial" w:eastAsia="Arial" w:hAnsi="Arial"/>
          <w:sz w:val="22"/>
          <w:szCs w:val="22"/>
        </w:rPr>
        <w:t xml:space="preserve">PROCESS C (Circadian): SCN-driven alerting signal that counteracts sleep pressure during daytime. Creates the 'forbidden zone' for sleep in late afternoon and the 'sleep gate' at habitual bedtime.</w:t>
      </w:r>
    </w:p>
    <w:p>
      <w:pPr>
        <w:spacing w:after="120"/>
      </w:pPr>
      <w:r>
        <w:t xml:space="preserve"/>
      </w:r>
    </w:p>
    <w:p>
      <w:pPr>
        <w:pStyle w:val="Heading1"/>
      </w:pPr>
      <w:r>
        <w:rPr>
          <w:rFonts w:ascii="Arial" w:cs="Arial" w:eastAsia="Arial" w:hAnsi="Arial"/>
          <w:b/>
          <w:bCs/>
          <w:color w:val="1F3864"/>
          <w:sz w:val="32"/>
          <w:szCs w:val="32"/>
        </w:rPr>
        <w:t xml:space="preserve">4. SYSTEMIC BODY CHANGES DURING SLEEP</w:t>
      </w:r>
    </w:p>
    <w:p>
      <w:pPr>
        <w:pStyle w:val="Heading2"/>
      </w:pPr>
      <w:r>
        <w:rPr>
          <w:rFonts w:ascii="Arial" w:cs="Arial" w:eastAsia="Arial" w:hAnsi="Arial"/>
          <w:b/>
          <w:bCs/>
          <w:color w:val="2E5090"/>
          <w:sz w:val="26"/>
          <w:szCs w:val="26"/>
        </w:rPr>
        <w:t xml:space="preserve">4.1 Cardiovascular System</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560"/>
        <w:gridCol w:w="250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Heart Rate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Blood Pressure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Autonomic Tone</w:t>
            </w:r>
          </w:p>
        </w:tc>
      </w:tr>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N1</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Slight decrease</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Slight decrease</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Shift toward parasympathetic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Continuing decrease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Further decrease (5–15% drop)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Predominantly parasympathetic</w:t>
            </w:r>
          </w:p>
        </w:tc>
      </w:tr>
      <w:tr>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N3</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Lowest of night</w:t>
            </w:r>
          </w:p>
        </w:tc>
        <w:tc>
          <w:tcPr>
            <w:tcW w:type="dxa" w:w="2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Lowest of night (nocturnal dip)</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Strongly parasympathetic</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elevated bursts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elevated bursts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Sympathetic surges</w:t>
            </w:r>
          </w:p>
        </w:tc>
      </w:tr>
    </w:tbl>
    <w:p>
      <w:pPr>
        <w:spacing w:after="120"/>
      </w:pPr>
      <w:r>
        <w:t xml:space="preserve"/>
      </w:r>
    </w:p>
    <w:p>
      <w:pPr>
        <w:spacing w:after="160"/>
      </w:pPr>
      <w:r>
        <w:rPr>
          <w:rFonts w:ascii="Arial" w:cs="Arial" w:eastAsia="Arial" w:hAnsi="Arial"/>
          <w:sz w:val="22"/>
          <w:szCs w:val="22"/>
        </w:rPr>
        <w:t xml:space="preserve">Healthy nocturnal dip in BP is ~10–20% from daytime levels — absence of this dip ('non-dipping') is a cardiovascular risk factor. Poor sleep architecture is independently associated with atrial fibrillation, hypertension, endothelial dysfunction, and coronary artery disease.</w:t>
      </w:r>
    </w:p>
    <w:p>
      <w:pPr>
        <w:pStyle w:val="Heading2"/>
      </w:pPr>
      <w:r>
        <w:rPr>
          <w:rFonts w:ascii="Arial" w:cs="Arial" w:eastAsia="Arial" w:hAnsi="Arial"/>
          <w:b/>
          <w:bCs/>
          <w:color w:val="2E5090"/>
          <w:sz w:val="26"/>
          <w:szCs w:val="26"/>
        </w:rPr>
        <w:t xml:space="preserve">4.2 Respiratory System</w:t>
      </w:r>
    </w:p>
    <w:p>
      <w:pPr>
        <w:pStyle w:val="ListParagraph"/>
        <w:numPr>
          <w:ilvl w:val="0"/>
          <w:numId w:val="2"/>
        </w:numPr>
      </w:pPr>
      <w:r>
        <w:rPr>
          <w:rFonts w:ascii="Arial" w:cs="Arial" w:eastAsia="Arial" w:hAnsi="Arial"/>
          <w:sz w:val="22"/>
          <w:szCs w:val="22"/>
        </w:rPr>
        <w:t xml:space="preserve">N1/N2: Breathing rate slows and becomes more regular; thoracic breathing gives way to abdominal breathing</w:t>
      </w:r>
    </w:p>
    <w:p>
      <w:pPr>
        <w:pStyle w:val="ListParagraph"/>
        <w:numPr>
          <w:ilvl w:val="0"/>
          <w:numId w:val="2"/>
        </w:numPr>
      </w:pPr>
      <w:r>
        <w:rPr>
          <w:rFonts w:ascii="Arial" w:cs="Arial" w:eastAsia="Arial" w:hAnsi="Arial"/>
          <w:sz w:val="22"/>
          <w:szCs w:val="22"/>
        </w:rPr>
        <w:t xml:space="preserve">N3: Slowest and most regular breathing of the night; respiratory rate ~12–15 breaths/min; highest respiratory compliance</w:t>
      </w:r>
    </w:p>
    <w:p>
      <w:pPr>
        <w:pStyle w:val="ListParagraph"/>
        <w:numPr>
          <w:ilvl w:val="0"/>
          <w:numId w:val="2"/>
        </w:numPr>
      </w:pPr>
      <w:r>
        <w:rPr>
          <w:rFonts w:ascii="Arial" w:cs="Arial" w:eastAsia="Arial" w:hAnsi="Arial"/>
          <w:sz w:val="22"/>
          <w:szCs w:val="22"/>
        </w:rPr>
        <w:t xml:space="preserve">REM: Erratic, irregular breathing — rate increases and becomes highly variable; upper airway muscle tone reduced (risk window for sleep apnea events)</w:t>
      </w:r>
    </w:p>
    <w:p>
      <w:pPr>
        <w:pStyle w:val="ListParagraph"/>
        <w:numPr>
          <w:ilvl w:val="0"/>
          <w:numId w:val="2"/>
        </w:numPr>
      </w:pPr>
      <w:r>
        <w:rPr>
          <w:rFonts w:ascii="Arial" w:cs="Arial" w:eastAsia="Arial" w:hAnsi="Arial"/>
          <w:sz w:val="22"/>
          <w:szCs w:val="22"/>
        </w:rPr>
        <w:t xml:space="preserve">SpO2 is typically stable (&gt;95%) in healthy individuals; desaturations below 90% indicate pathology</w:t>
      </w:r>
    </w:p>
    <w:p>
      <w:pPr>
        <w:spacing w:after="120"/>
      </w:pPr>
      <w:r>
        <w:t xml:space="preserve"/>
      </w:r>
    </w:p>
    <w:p>
      <w:pPr>
        <w:pStyle w:val="Heading2"/>
      </w:pPr>
      <w:r>
        <w:rPr>
          <w:rFonts w:ascii="Arial" w:cs="Arial" w:eastAsia="Arial" w:hAnsi="Arial"/>
          <w:b/>
          <w:bCs/>
          <w:color w:val="2E5090"/>
          <w:sz w:val="26"/>
          <w:szCs w:val="26"/>
        </w:rPr>
        <w:t xml:space="preserve">4.3 Endocrine / Hormonal System</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7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Hormone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Sleep Relationship</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Clinical Significance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Growth Hormone (GH)</w:t>
            </w:r>
          </w:p>
        </w:tc>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~70% secreted in first N3 episode</w:t>
            </w:r>
          </w:p>
        </w:tc>
        <w:tc>
          <w:tcPr>
            <w:tcW w:type="dxa" w:w="3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Impaired N3 = stunted growth, poor muscle repair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Cortisol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Lowest at sleep onset, peaks at wake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Fragmented sleep = elevated evening cortisol = inflammation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Melatonin</w:t>
            </w:r>
          </w:p>
        </w:tc>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Rises at dim light (~2h pre-sleep), peaks 2-4 AM</w:t>
            </w:r>
          </w:p>
        </w:tc>
        <w:tc>
          <w:tcPr>
            <w:tcW w:type="dxa" w:w="3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Light at night suppresses secretion; phase shift with jet lag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Leptin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Rises during sleep (satiety signal)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restriction lowers leptin → increased hunger</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Ghrelin</w:t>
            </w:r>
          </w:p>
        </w:tc>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Reduced during normal sleep</w:t>
            </w:r>
          </w:p>
        </w:tc>
        <w:tc>
          <w:tcPr>
            <w:tcW w:type="dxa" w:w="3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Sleep restriction raises ghrelin → appetite dysregulation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Testosterone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Peaks during early morning REM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disorders suppress gonadal axis → sexual dysfunction</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Insulin sensitivity</w:t>
            </w:r>
          </w:p>
        </w:tc>
        <w:tc>
          <w:tcPr>
            <w:tcW w:type="dxa" w:w="3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Improves with adequate N3</w:t>
            </w:r>
          </w:p>
        </w:tc>
        <w:tc>
          <w:tcPr>
            <w:tcW w:type="dxa" w:w="37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Acute sleep restriction induces insulin resistance within days</w:t>
            </w:r>
          </w:p>
        </w:tc>
      </w:tr>
    </w:tbl>
    <w:p>
      <w:pPr>
        <w:spacing w:after="120"/>
      </w:pPr>
      <w:r>
        <w:t xml:space="preserve"/>
      </w:r>
    </w:p>
    <w:p>
      <w:pPr>
        <w:pStyle w:val="Heading2"/>
      </w:pPr>
      <w:r>
        <w:rPr>
          <w:rFonts w:ascii="Arial" w:cs="Arial" w:eastAsia="Arial" w:hAnsi="Arial"/>
          <w:b/>
          <w:bCs/>
          <w:color w:val="2E5090"/>
          <w:sz w:val="26"/>
          <w:szCs w:val="26"/>
        </w:rPr>
        <w:t xml:space="preserve">4.4 Immune System</w:t>
      </w:r>
    </w:p>
    <w:p>
      <w:pPr>
        <w:pStyle w:val="ListParagraph"/>
        <w:numPr>
          <w:ilvl w:val="0"/>
          <w:numId w:val="2"/>
        </w:numPr>
      </w:pPr>
      <w:r>
        <w:rPr>
          <w:rFonts w:ascii="Arial" w:cs="Arial" w:eastAsia="Arial" w:hAnsi="Arial"/>
          <w:sz w:val="22"/>
          <w:szCs w:val="22"/>
        </w:rPr>
        <w:t xml:space="preserve">Pro-inflammatory cytokines (IL-1, TNF-alpha) are sleep-promoting and peak during early NREM; they enhance sleep depth and duration during illness</w:t>
      </w:r>
    </w:p>
    <w:p>
      <w:pPr>
        <w:pStyle w:val="ListParagraph"/>
        <w:numPr>
          <w:ilvl w:val="0"/>
          <w:numId w:val="2"/>
        </w:numPr>
      </w:pPr>
      <w:r>
        <w:rPr>
          <w:rFonts w:ascii="Arial" w:cs="Arial" w:eastAsia="Arial" w:hAnsi="Arial"/>
          <w:sz w:val="22"/>
          <w:szCs w:val="22"/>
        </w:rPr>
        <w:t xml:space="preserve">Natural killer (NK) cell activity peaks during N3; sleep deprivation reduces NK activity by up to 70%</w:t>
      </w:r>
    </w:p>
    <w:p>
      <w:pPr>
        <w:pStyle w:val="ListParagraph"/>
        <w:numPr>
          <w:ilvl w:val="0"/>
          <w:numId w:val="2"/>
        </w:numPr>
      </w:pPr>
      <w:r>
        <w:rPr>
          <w:rFonts w:ascii="Arial" w:cs="Arial" w:eastAsia="Arial" w:hAnsi="Arial"/>
          <w:sz w:val="22"/>
          <w:szCs w:val="22"/>
        </w:rPr>
        <w:t xml:space="preserve">Antibody production post-vaccination is significantly higher in those with adequate sleep</w:t>
      </w:r>
    </w:p>
    <w:p>
      <w:pPr>
        <w:pStyle w:val="ListParagraph"/>
        <w:numPr>
          <w:ilvl w:val="0"/>
          <w:numId w:val="2"/>
        </w:numPr>
      </w:pPr>
      <w:r>
        <w:rPr>
          <w:rFonts w:ascii="Arial" w:cs="Arial" w:eastAsia="Arial" w:hAnsi="Arial"/>
          <w:sz w:val="22"/>
          <w:szCs w:val="22"/>
        </w:rPr>
        <w:t xml:space="preserve">Chronic sleep restriction is linked to elevated inflammatory markers (CRP, IL-6) and increased infection susceptibility</w:t>
      </w:r>
    </w:p>
    <w:p>
      <w:pPr>
        <w:spacing w:after="120"/>
      </w:pPr>
      <w:r>
        <w:t xml:space="preserve"/>
      </w:r>
    </w:p>
    <w:p>
      <w:pPr>
        <w:pStyle w:val="Heading2"/>
      </w:pPr>
      <w:r>
        <w:rPr>
          <w:rFonts w:ascii="Arial" w:cs="Arial" w:eastAsia="Arial" w:hAnsi="Arial"/>
          <w:b/>
          <w:bCs/>
          <w:color w:val="2E5090"/>
          <w:sz w:val="26"/>
          <w:szCs w:val="26"/>
        </w:rPr>
        <w:t xml:space="preserve">4.5 Thermoregulation</w:t>
      </w:r>
    </w:p>
    <w:p>
      <w:pPr>
        <w:pStyle w:val="ListParagraph"/>
        <w:numPr>
          <w:ilvl w:val="0"/>
          <w:numId w:val="2"/>
        </w:numPr>
      </w:pPr>
      <w:r>
        <w:rPr>
          <w:rFonts w:ascii="Arial" w:cs="Arial" w:eastAsia="Arial" w:hAnsi="Arial"/>
          <w:sz w:val="22"/>
          <w:szCs w:val="22"/>
        </w:rPr>
        <w:t xml:space="preserve">Core body temperature follows a circadian rhythm (nadir ~4–6 AM), driven by SCN and melatonin</w:t>
      </w:r>
    </w:p>
    <w:p>
      <w:pPr>
        <w:pStyle w:val="ListParagraph"/>
        <w:numPr>
          <w:ilvl w:val="0"/>
          <w:numId w:val="2"/>
        </w:numPr>
      </w:pPr>
      <w:r>
        <w:rPr>
          <w:rFonts w:ascii="Arial" w:cs="Arial" w:eastAsia="Arial" w:hAnsi="Arial"/>
          <w:sz w:val="22"/>
          <w:szCs w:val="22"/>
        </w:rPr>
        <w:t xml:space="preserve">Sleep onset is facilitated by skin vasodilation that dissipates core heat</w:t>
      </w:r>
    </w:p>
    <w:p>
      <w:pPr>
        <w:pStyle w:val="ListParagraph"/>
        <w:numPr>
          <w:ilvl w:val="0"/>
          <w:numId w:val="2"/>
        </w:numPr>
      </w:pPr>
      <w:r>
        <w:rPr>
          <w:rFonts w:ascii="Arial" w:cs="Arial" w:eastAsia="Arial" w:hAnsi="Arial"/>
          <w:sz w:val="22"/>
          <w:szCs w:val="22"/>
        </w:rPr>
        <w:t xml:space="preserve">N3: Lowest core temperature, active thermoregulation maintained</w:t>
      </w:r>
    </w:p>
    <w:p>
      <w:pPr>
        <w:pStyle w:val="ListParagraph"/>
        <w:numPr>
          <w:ilvl w:val="0"/>
          <w:numId w:val="2"/>
        </w:numPr>
      </w:pPr>
      <w:r>
        <w:rPr>
          <w:rFonts w:ascii="Arial" w:cs="Arial" w:eastAsia="Arial" w:hAnsi="Arial"/>
          <w:sz w:val="22"/>
          <w:szCs w:val="22"/>
        </w:rPr>
        <w:t xml:space="preserve">REM: Poikilothermic (body temperature regulation suspended) — temperature approaches ambient; sweating and shivering are suppressed</w:t>
      </w:r>
    </w:p>
    <w:p>
      <w:pPr>
        <w:pStyle w:val="ListParagraph"/>
        <w:numPr>
          <w:ilvl w:val="0"/>
          <w:numId w:val="2"/>
        </w:numPr>
      </w:pPr>
      <w:r>
        <w:rPr>
          <w:rFonts w:ascii="Arial" w:cs="Arial" w:eastAsia="Arial" w:hAnsi="Arial"/>
          <w:sz w:val="22"/>
          <w:szCs w:val="22"/>
        </w:rPr>
        <w:t xml:space="preserve">Distal skin temperature (hands/feet) is a proxy for peripheral vasodilation and sleep onset readiness</w:t>
      </w:r>
    </w:p>
    <w:p>
      <w:pPr>
        <w:spacing w:after="120"/>
      </w:pPr>
      <w:r>
        <w:t xml:space="preserve"/>
      </w:r>
    </w:p>
    <w:p>
      <w:pPr>
        <w:pStyle w:val="Heading2"/>
      </w:pPr>
      <w:r>
        <w:rPr>
          <w:rFonts w:ascii="Arial" w:cs="Arial" w:eastAsia="Arial" w:hAnsi="Arial"/>
          <w:b/>
          <w:bCs/>
          <w:color w:val="2E5090"/>
          <w:sz w:val="26"/>
          <w:szCs w:val="26"/>
        </w:rPr>
        <w:t xml:space="preserve">4.6 Brain / Neurological</w:t>
      </w:r>
    </w:p>
    <w:p>
      <w:pPr>
        <w:pStyle w:val="ListParagraph"/>
        <w:numPr>
          <w:ilvl w:val="0"/>
          <w:numId w:val="2"/>
        </w:numPr>
      </w:pPr>
      <w:r>
        <w:rPr>
          <w:rFonts w:ascii="Arial" w:cs="Arial" w:eastAsia="Arial" w:hAnsi="Arial"/>
          <w:sz w:val="22"/>
          <w:szCs w:val="22"/>
        </w:rPr>
        <w:t xml:space="preserve">GLYMPHATIC CLEARANCE: Most active during N3; low norepinephrine expands extracellular brain space by ~60%, facilitating CSF flow and clearance of amyloid-beta, tau, and other neurotoxic waste products. Chronic sleep deprivation is associated with accelerated amyloid accumulation and Alzheimer's risk.</w:t>
      </w:r>
    </w:p>
    <w:p>
      <w:pPr>
        <w:pStyle w:val="ListParagraph"/>
        <w:numPr>
          <w:ilvl w:val="0"/>
          <w:numId w:val="2"/>
        </w:numPr>
      </w:pPr>
      <w:r>
        <w:rPr>
          <w:rFonts w:ascii="Arial" w:cs="Arial" w:eastAsia="Arial" w:hAnsi="Arial"/>
          <w:sz w:val="22"/>
          <w:szCs w:val="22"/>
        </w:rPr>
        <w:t xml:space="preserve">SYNAPTIC HOMEOSTASIS: Sleep is believed to downscale synaptic strength selectively (synaptic homeostasis hypothesis), consolidating important connections while pruning unnecessary ones. This is reflected in slow-wave activity (SWA) in N3.</w:t>
      </w:r>
    </w:p>
    <w:p>
      <w:pPr>
        <w:pStyle w:val="ListParagraph"/>
        <w:numPr>
          <w:ilvl w:val="0"/>
          <w:numId w:val="2"/>
        </w:numPr>
      </w:pPr>
      <w:r>
        <w:rPr>
          <w:rFonts w:ascii="Arial" w:cs="Arial" w:eastAsia="Arial" w:hAnsi="Arial"/>
          <w:sz w:val="22"/>
          <w:szCs w:val="22"/>
        </w:rPr>
        <w:t xml:space="preserve">MEMORY CONSOLIDATION: Hippocampal-neocortical dialogue during N3 transfers declarative memories for long-term storage. REM reactivates emotional memories for processing. Sleep spindles correlate with intelligence scores and learning retention.</w:t>
      </w:r>
    </w:p>
    <w:p>
      <w:pPr>
        <w:spacing w:after="120"/>
      </w:pPr>
      <w:r>
        <w:t xml:space="preserve"/>
      </w:r>
    </w:p>
    <w:p>
      <w:pPr>
        <w:pStyle w:val="Heading1"/>
      </w:pPr>
      <w:r>
        <w:rPr>
          <w:rFonts w:ascii="Arial" w:cs="Arial" w:eastAsia="Arial" w:hAnsi="Arial"/>
          <w:b/>
          <w:bCs/>
          <w:color w:val="1F3864"/>
          <w:sz w:val="32"/>
          <w:szCs w:val="32"/>
        </w:rPr>
        <w:t xml:space="preserve">5. BIOMARKERS FOR SLEEP STAGE DETECTION</w:t>
      </w:r>
    </w:p>
    <w:p>
      <w:pPr>
        <w:spacing w:after="160"/>
      </w:pPr>
      <w:r>
        <w:rPr>
          <w:rFonts w:ascii="Arial" w:cs="Arial" w:eastAsia="Arial" w:hAnsi="Arial"/>
          <w:sz w:val="22"/>
          <w:szCs w:val="22"/>
        </w:rPr>
        <w:t xml:space="preserve">This section provides the complete feature engineering guide for a sleep stage prediction algorithm. All features below have been validated in peer-reviewed research for sleep staging.</w:t>
      </w:r>
    </w:p>
    <w:p>
      <w:pPr>
        <w:pStyle w:val="Heading2"/>
      </w:pPr>
      <w:r>
        <w:rPr>
          <w:rFonts w:ascii="Arial" w:cs="Arial" w:eastAsia="Arial" w:hAnsi="Arial"/>
          <w:b/>
          <w:bCs/>
          <w:color w:val="2E5090"/>
          <w:sz w:val="26"/>
          <w:szCs w:val="26"/>
        </w:rPr>
        <w:t xml:space="preserve">5.1 Gold Standard: Polysomnography (PSG) Signals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1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Sleep Stage Information</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EEG (16 channels)</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Scalp electrodes</w:t>
            </w:r>
          </w:p>
        </w:tc>
        <w:tc>
          <w:tcPr>
            <w:tcW w:type="dxa" w:w="5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Direct brain wave staging: delta/theta/spindles/K-complexes/beta by stage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EOG (Electrooculogram)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Periocular electrodes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Distinguishes REM (rapid eye movements) from NREM</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EMG (Chin + Leg)</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Submental electrodes</w:t>
            </w:r>
          </w:p>
        </w:tc>
        <w:tc>
          <w:tcPr>
            <w:tcW w:type="dxa" w:w="5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Muscle atonia in REM; periodic limb movements in NREM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ECG / Heart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Chest electrodes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HRV patterns distinguish all sleep stages (see below)</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SpO2 (Pulse Oximetry)</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Finger sensor</w:t>
            </w:r>
          </w:p>
        </w:tc>
        <w:tc>
          <w:tcPr>
            <w:tcW w:type="dxa" w:w="5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Desaturations in apnea; stable during normal sleep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Respiratory Effort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Chest/abdo bands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Breathing rate variability; thoracic vs abdominal effort</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Airflow</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Nasal thermocouple/pressure</w:t>
            </w:r>
          </w:p>
        </w:tc>
        <w:tc>
          <w:tcPr>
            <w:tcW w:type="dxa" w:w="5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Detects apnea events; breathing irregularity in REM</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Body Position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Accelerometer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Lateral vs. supine (supine worsens apnea)</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Snoring</w:t>
            </w:r>
          </w:p>
        </w:tc>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Microphone</w:t>
            </w:r>
          </w:p>
        </w:tc>
        <w:tc>
          <w:tcPr>
            <w:tcW w:type="dxa" w:w="51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Vibration amplitude correlates with upper airway resistance</w:t>
            </w:r>
          </w:p>
        </w:tc>
      </w:tr>
    </w:tbl>
    <w:p>
      <w:pPr>
        <w:spacing w:after="120"/>
      </w:pPr>
      <w:r>
        <w:t xml:space="preserve"/>
      </w:r>
    </w:p>
    <w:p>
      <w:pPr>
        <w:pStyle w:val="Heading2"/>
      </w:pPr>
      <w:r>
        <w:rPr>
          <w:rFonts w:ascii="Arial" w:cs="Arial" w:eastAsia="Arial" w:hAnsi="Arial"/>
          <w:b/>
          <w:bCs/>
          <w:color w:val="2E5090"/>
          <w:sz w:val="26"/>
          <w:szCs w:val="26"/>
        </w:rPr>
        <w:t xml:space="preserve">5.2 Wearable / Consumer-Grade Biomarkers</w:t>
      </w:r>
    </w:p>
    <w:p>
      <w:pPr>
        <w:spacing w:after="160"/>
      </w:pPr>
      <w:r>
        <w:rPr>
          <w:rFonts w:ascii="Arial" w:cs="Arial" w:eastAsia="Arial" w:hAnsi="Arial"/>
          <w:sz w:val="22"/>
          <w:szCs w:val="22"/>
        </w:rPr>
        <w:t xml:space="preserve">For non-PSG sleep staging (wearables, consumer devices), the following signals are used in combination. Research shows accelerometer alone is insufficient for multi-stage classification; PPG (photoplethysmography) significantly improves accuracy.</w:t>
      </w:r>
    </w:p>
    <w:p>
      <w:pPr>
        <w:pStyle w:val="Heading3"/>
      </w:pPr>
      <w:r>
        <w:rPr>
          <w:rFonts w:ascii="Arial" w:cs="Arial" w:eastAsia="Arial" w:hAnsi="Arial"/>
          <w:b/>
          <w:bCs/>
          <w:color w:val="366092"/>
          <w:sz w:val="24"/>
          <w:szCs w:val="24"/>
        </w:rPr>
        <w:t xml:space="preserve">5.2.1 Heart Rate Variability (HRV) — Most Validated Signal</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880"/>
        <w:gridCol w:w="408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HRV Feature</w:t>
            </w:r>
          </w:p>
        </w:tc>
        <w:tc>
          <w:tcPr>
            <w:tcW w:type="dxa" w:w="28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40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 Signature</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RMSSD</w:t>
            </w:r>
          </w:p>
        </w:tc>
        <w:tc>
          <w:tcPr>
            <w:tcW w:type="dxa" w:w="2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Root mean square of successive RR differences</w:t>
            </w:r>
          </w:p>
        </w:tc>
        <w:tc>
          <w:tcPr>
            <w:tcW w:type="dxa" w:w="40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HIGH in N3 (deep parasympathetic); LOW in REM (sympathetic)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pNN50</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RR intervals differing &gt;50ms</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Correlates with parasympathetic tone; highest in N3</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SDNN</w:t>
            </w:r>
          </w:p>
        </w:tc>
        <w:tc>
          <w:tcPr>
            <w:tcW w:type="dxa" w:w="2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Standard deviation of all RR intervals</w:t>
            </w:r>
          </w:p>
        </w:tc>
        <w:tc>
          <w:tcPr>
            <w:tcW w:type="dxa" w:w="40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Global HRV; reduced in REM bursts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LF Power (0.04–0.15 Hz)</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Spectral power in low frequency band</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Sympathetic + parasympathetic; elevated during REM</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HF Power (0.15–0.4 Hz)</w:t>
            </w:r>
          </w:p>
        </w:tc>
        <w:tc>
          <w:tcPr>
            <w:tcW w:type="dxa" w:w="2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Spectral power in high frequency band</w:t>
            </w:r>
          </w:p>
        </w:tc>
        <w:tc>
          <w:tcPr>
            <w:tcW w:type="dxa" w:w="40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Purely parasympathetic (respiratory); highest in N3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LF/HF Ratio</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Sympathovagal balance index</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 in REM/Wake; LOW in N3</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VLF Power (0.015–0.04 Hz)</w:t>
            </w:r>
          </w:p>
        </w:tc>
        <w:tc>
          <w:tcPr>
            <w:tcW w:type="dxa" w:w="2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Very low frequency power</w:t>
            </w:r>
          </w:p>
        </w:tc>
        <w:tc>
          <w:tcPr>
            <w:tcW w:type="dxa" w:w="40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Reflects thermoregulation and humoral factors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HR</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heart rate per epoch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Decreases N1→N2→N3; increases + variable in REM</w:t>
            </w:r>
          </w:p>
        </w:tc>
      </w:tr>
      <w:tr>
        <w:tc>
          <w:tcPr>
            <w:tcW w:type="dxa" w:w="20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HR 10th / 90th percentile</w:t>
            </w:r>
          </w:p>
        </w:tc>
        <w:tc>
          <w:tcPr>
            <w:tcW w:type="dxa" w:w="28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HR distribution within epoch</w:t>
            </w:r>
          </w:p>
        </w:tc>
        <w:tc>
          <w:tcPr>
            <w:tcW w:type="dxa" w:w="40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Captures sudden REM spikes missed by mean alone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Poincaré SD1/SD2</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Short-term vs long-term HRV variability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SD1 high in N3; SD2 ratio changes across stages</w:t>
            </w:r>
          </w:p>
        </w:tc>
      </w:tr>
    </w:tbl>
    <w:p>
      <w:pPr>
        <w:spacing w:after="120"/>
      </w:pPr>
      <w:r>
        <w:t xml:space="preserve"/>
      </w:r>
    </w:p>
    <w:p>
      <w:pPr>
        <w:spacing w:after="160"/>
      </w:pPr>
      <w:r>
        <w:rPr>
          <w:rFonts w:ascii="Arial" w:cs="Arial" w:eastAsia="Arial" w:hAnsi="Arial"/>
          <w:b w:val="false"/>
          <w:bCs w:val="false"/>
          <w:i/>
          <w:iCs/>
          <w:sz w:val="22"/>
          <w:szCs w:val="22"/>
        </w:rPr>
        <w:t xml:space="preserve">Key physiological rule: N1→N2→N3 progression = gradual parasympathetic increase (LF/HF decreases, RMSSD increases, HR falls). REM = sudden sympathetic dominance (LF/HF spikes, RMSSD drops, HR becomes erratic with abrupt surges). This is the core HRV signature for staging.</w:t>
      </w:r>
    </w:p>
    <w:p>
      <w:pPr>
        <w:pStyle w:val="Heading3"/>
      </w:pPr>
      <w:r>
        <w:rPr>
          <w:rFonts w:ascii="Arial" w:cs="Arial" w:eastAsia="Arial" w:hAnsi="Arial"/>
          <w:b/>
          <w:bCs/>
          <w:color w:val="366092"/>
          <w:sz w:val="24"/>
          <w:szCs w:val="24"/>
        </w:rPr>
        <w:t xml:space="preserve">5.2.2 Respiratory Biomarkers</w:t>
      </w:r>
    </w:p>
    <w:p>
      <w:pPr>
        <w:pStyle w:val="ListParagraph"/>
        <w:numPr>
          <w:ilvl w:val="0"/>
          <w:numId w:val="2"/>
        </w:numPr>
      </w:pPr>
      <w:r>
        <w:rPr>
          <w:rFonts w:ascii="Arial" w:cs="Arial" w:eastAsia="Arial" w:hAnsi="Arial"/>
          <w:sz w:val="22"/>
          <w:szCs w:val="22"/>
        </w:rPr>
        <w:t xml:space="preserve">Respiratory Rate (RR): 12–15 breaths/min in N3 (most regular); erratic and variable in REM; slightly elevated in Wake/N1</w:t>
      </w:r>
    </w:p>
    <w:p>
      <w:pPr>
        <w:pStyle w:val="ListParagraph"/>
        <w:numPr>
          <w:ilvl w:val="0"/>
          <w:numId w:val="2"/>
        </w:numPr>
      </w:pPr>
      <w:r>
        <w:rPr>
          <w:rFonts w:ascii="Arial" w:cs="Arial" w:eastAsia="Arial" w:hAnsi="Arial"/>
          <w:sz w:val="22"/>
          <w:szCs w:val="22"/>
        </w:rPr>
        <w:t xml:space="preserve">Breathing Irregularity Index: Coefficient of variation of inter-breath intervals — low in N3, high in REM</w:t>
      </w:r>
    </w:p>
    <w:p>
      <w:pPr>
        <w:pStyle w:val="ListParagraph"/>
        <w:numPr>
          <w:ilvl w:val="0"/>
          <w:numId w:val="2"/>
        </w:numPr>
      </w:pPr>
      <w:r>
        <w:rPr>
          <w:rFonts w:ascii="Arial" w:cs="Arial" w:eastAsia="Arial" w:hAnsi="Arial"/>
          <w:sz w:val="22"/>
          <w:szCs w:val="22"/>
        </w:rPr>
        <w:t xml:space="preserve">Cardiorespiratory Coupling (CRC): Coherence between heart rate and respiration — high during N3, disrupted in REM and apnea events</w:t>
      </w:r>
    </w:p>
    <w:p>
      <w:pPr>
        <w:pStyle w:val="ListParagraph"/>
        <w:numPr>
          <w:ilvl w:val="0"/>
          <w:numId w:val="2"/>
        </w:numPr>
      </w:pPr>
      <w:r>
        <w:rPr>
          <w:rFonts w:ascii="Arial" w:cs="Arial" w:eastAsia="Arial" w:hAnsi="Arial"/>
          <w:sz w:val="22"/>
          <w:szCs w:val="22"/>
        </w:rPr>
        <w:t xml:space="preserve">SpO2: Stable &gt;95% in normal sleep; desaturations identify apnea events; baseline SpO2 correlates with sleep efficiency</w:t>
      </w:r>
    </w:p>
    <w:p>
      <w:pPr>
        <w:pStyle w:val="ListParagraph"/>
        <w:numPr>
          <w:ilvl w:val="0"/>
          <w:numId w:val="2"/>
        </w:numPr>
      </w:pPr>
      <w:r>
        <w:rPr>
          <w:rFonts w:ascii="Arial" w:cs="Arial" w:eastAsia="Arial" w:hAnsi="Arial"/>
          <w:sz w:val="22"/>
          <w:szCs w:val="22"/>
        </w:rPr>
        <w:t xml:space="preserve">Tidal Volume Estimate: Lower during N3; highly variable in REM</w:t>
      </w:r>
    </w:p>
    <w:p>
      <w:pPr>
        <w:spacing w:after="120"/>
      </w:pPr>
      <w:r>
        <w:t xml:space="preserve"/>
      </w:r>
    </w:p>
    <w:p>
      <w:pPr>
        <w:pStyle w:val="Heading3"/>
      </w:pPr>
      <w:r>
        <w:rPr>
          <w:rFonts w:ascii="Arial" w:cs="Arial" w:eastAsia="Arial" w:hAnsi="Arial"/>
          <w:b/>
          <w:bCs/>
          <w:color w:val="366092"/>
          <w:sz w:val="24"/>
          <w:szCs w:val="24"/>
        </w:rPr>
        <w:t xml:space="preserve">5.2.3 Movement / Actigraphy</w:t>
      </w:r>
    </w:p>
    <w:p>
      <w:pPr>
        <w:pStyle w:val="ListParagraph"/>
        <w:numPr>
          <w:ilvl w:val="0"/>
          <w:numId w:val="2"/>
        </w:numPr>
      </w:pPr>
      <w:r>
        <w:rPr>
          <w:rFonts w:ascii="Arial" w:cs="Arial" w:eastAsia="Arial" w:hAnsi="Arial"/>
          <w:sz w:val="22"/>
          <w:szCs w:val="22"/>
        </w:rPr>
        <w:t xml:space="preserve">Body Movement Frequency: Near-zero movement in N3 (deepest sleep); micro-movements increase in N2; REMs in REM stage plus limb twitches; high movement during Wake</w:t>
      </w:r>
    </w:p>
    <w:p>
      <w:pPr>
        <w:pStyle w:val="ListParagraph"/>
        <w:numPr>
          <w:ilvl w:val="0"/>
          <w:numId w:val="2"/>
        </w:numPr>
      </w:pPr>
      <w:r>
        <w:rPr>
          <w:rFonts w:ascii="Arial" w:cs="Arial" w:eastAsia="Arial" w:hAnsi="Arial"/>
          <w:sz w:val="22"/>
          <w:szCs w:val="22"/>
        </w:rPr>
        <w:t xml:space="preserve">Wrist Actigraphy (3-axis): Reliable for Wake/Sleep detection (~90% accuracy) but poor at distinguishing N1/N2/N3 without PPG</w:t>
      </w:r>
    </w:p>
    <w:p>
      <w:pPr>
        <w:pStyle w:val="ListParagraph"/>
        <w:numPr>
          <w:ilvl w:val="0"/>
          <w:numId w:val="2"/>
        </w:numPr>
      </w:pPr>
      <w:r>
        <w:rPr>
          <w:rFonts w:ascii="Arial" w:cs="Arial" w:eastAsia="Arial" w:hAnsi="Arial"/>
          <w:sz w:val="22"/>
          <w:szCs w:val="22"/>
        </w:rPr>
        <w:t xml:space="preserve">Body Position Changes: Frequency inversely correlates with sleep depth; position shifts occur mainly at stage transitions</w:t>
      </w:r>
    </w:p>
    <w:p>
      <w:pPr>
        <w:pStyle w:val="ListParagraph"/>
        <w:numPr>
          <w:ilvl w:val="0"/>
          <w:numId w:val="2"/>
        </w:numPr>
      </w:pPr>
      <w:r>
        <w:rPr>
          <w:rFonts w:ascii="Arial" w:cs="Arial" w:eastAsia="Arial" w:hAnsi="Arial"/>
          <w:sz w:val="22"/>
          <w:szCs w:val="22"/>
        </w:rPr>
        <w:t xml:space="preserve">IMU (9-axis) Features: Accelerometer + gyroscope + magnetometer — captures body position, turning events, restless legs movements</w:t>
      </w:r>
    </w:p>
    <w:p>
      <w:pPr>
        <w:spacing w:after="120"/>
      </w:pPr>
      <w:r>
        <w:t xml:space="preserve"/>
      </w:r>
    </w:p>
    <w:p>
      <w:pPr>
        <w:pStyle w:val="Heading3"/>
      </w:pPr>
      <w:r>
        <w:rPr>
          <w:rFonts w:ascii="Arial" w:cs="Arial" w:eastAsia="Arial" w:hAnsi="Arial"/>
          <w:b/>
          <w:bCs/>
          <w:color w:val="366092"/>
          <w:sz w:val="24"/>
          <w:szCs w:val="24"/>
        </w:rPr>
        <w:t xml:space="preserve">5.2.4 Temperature Biomarkers</w:t>
      </w:r>
    </w:p>
    <w:p>
      <w:pPr>
        <w:pStyle w:val="ListParagraph"/>
        <w:numPr>
          <w:ilvl w:val="0"/>
          <w:numId w:val="2"/>
        </w:numPr>
      </w:pPr>
      <w:r>
        <w:rPr>
          <w:rFonts w:ascii="Arial" w:cs="Arial" w:eastAsia="Arial" w:hAnsi="Arial"/>
          <w:sz w:val="22"/>
          <w:szCs w:val="22"/>
        </w:rPr>
        <w:t xml:space="preserve">Core Body Temperature: Decreases monotonically from sleep onset to nadir at ~4–6 AM; follows circadian rhythm; impractical to measure non-invasively</w:t>
      </w:r>
    </w:p>
    <w:p>
      <w:pPr>
        <w:pStyle w:val="ListParagraph"/>
        <w:numPr>
          <w:ilvl w:val="0"/>
          <w:numId w:val="2"/>
        </w:numPr>
      </w:pPr>
      <w:r>
        <w:rPr>
          <w:rFonts w:ascii="Arial" w:cs="Arial" w:eastAsia="Arial" w:hAnsi="Arial"/>
          <w:sz w:val="22"/>
          <w:szCs w:val="22"/>
        </w:rPr>
        <w:t xml:space="preserve">Distal Skin Temperature (wrist/finger): Increases at sleep onset due to peripheral vasodilation — a key sleep onset predictor. Distal-proximal skin temperature gradient (DPG) is a validated marker of sleep propensity.</w:t>
      </w:r>
    </w:p>
    <w:p>
      <w:pPr>
        <w:pStyle w:val="ListParagraph"/>
        <w:numPr>
          <w:ilvl w:val="0"/>
          <w:numId w:val="2"/>
        </w:numPr>
      </w:pPr>
      <w:r>
        <w:rPr>
          <w:rFonts w:ascii="Arial" w:cs="Arial" w:eastAsia="Arial" w:hAnsi="Arial"/>
          <w:sz w:val="22"/>
          <w:szCs w:val="22"/>
        </w:rPr>
        <w:t xml:space="preserve">Temperature Gradient During Sleep: REM — thermoregulation suspended, skin temperature approaches ambient; N3 — stable low temperature with maintained thermoregulation</w:t>
      </w:r>
    </w:p>
    <w:p>
      <w:pPr>
        <w:pStyle w:val="ListParagraph"/>
        <w:numPr>
          <w:ilvl w:val="0"/>
          <w:numId w:val="2"/>
        </w:numPr>
      </w:pPr>
      <w:r>
        <w:rPr>
          <w:rFonts w:ascii="Arial" w:cs="Arial" w:eastAsia="Arial" w:hAnsi="Arial"/>
          <w:sz w:val="22"/>
          <w:szCs w:val="22"/>
        </w:rPr>
        <w:t xml:space="preserve">Practical sensors: Thermistors on wrist (Oura ring, WHOOP), IR sensors</w:t>
      </w:r>
    </w:p>
    <w:p>
      <w:pPr>
        <w:spacing w:after="120"/>
      </w:pPr>
      <w:r>
        <w:t xml:space="preserve"/>
      </w:r>
    </w:p>
    <w:p>
      <w:pPr>
        <w:pStyle w:val="Heading3"/>
      </w:pPr>
      <w:r>
        <w:rPr>
          <w:rFonts w:ascii="Arial" w:cs="Arial" w:eastAsia="Arial" w:hAnsi="Arial"/>
          <w:b/>
          <w:bCs/>
          <w:color w:val="366092"/>
          <w:sz w:val="24"/>
          <w:szCs w:val="24"/>
        </w:rPr>
        <w:t xml:space="preserve">5.2.5 PPG (Photoplethysmography) Signal Features</w:t>
      </w:r>
    </w:p>
    <w:p>
      <w:pPr>
        <w:pStyle w:val="ListParagraph"/>
        <w:numPr>
          <w:ilvl w:val="0"/>
          <w:numId w:val="2"/>
        </w:numPr>
      </w:pPr>
      <w:r>
        <w:rPr>
          <w:rFonts w:ascii="Arial" w:cs="Arial" w:eastAsia="Arial" w:hAnsi="Arial"/>
          <w:sz w:val="22"/>
          <w:szCs w:val="22"/>
        </w:rPr>
        <w:t xml:space="preserve">Pulse Amplitude: Reduces during sleep (lower sympathetic tone); drops during stress/arousals</w:t>
      </w:r>
    </w:p>
    <w:p>
      <w:pPr>
        <w:pStyle w:val="ListParagraph"/>
        <w:numPr>
          <w:ilvl w:val="0"/>
          <w:numId w:val="2"/>
        </w:numPr>
      </w:pPr>
      <w:r>
        <w:rPr>
          <w:rFonts w:ascii="Arial" w:cs="Arial" w:eastAsia="Arial" w:hAnsi="Arial"/>
          <w:sz w:val="22"/>
          <w:szCs w:val="22"/>
        </w:rPr>
        <w:t xml:space="preserve">Pulse Transit Time (PTT): Inversely related to blood pressure; sensitive to autonomic state changes across stages</w:t>
      </w:r>
    </w:p>
    <w:p>
      <w:pPr>
        <w:pStyle w:val="ListParagraph"/>
        <w:numPr>
          <w:ilvl w:val="0"/>
          <w:numId w:val="2"/>
        </w:numPr>
      </w:pPr>
      <w:r>
        <w:rPr>
          <w:rFonts w:ascii="Arial" w:cs="Arial" w:eastAsia="Arial" w:hAnsi="Arial"/>
          <w:sz w:val="22"/>
          <w:szCs w:val="22"/>
        </w:rPr>
        <w:t xml:space="preserve">PPG Waveform Morphology: Dicrotic notch position, augmentation index change across stages</w:t>
      </w:r>
    </w:p>
    <w:p>
      <w:pPr>
        <w:pStyle w:val="ListParagraph"/>
        <w:numPr>
          <w:ilvl w:val="0"/>
          <w:numId w:val="2"/>
        </w:numPr>
      </w:pPr>
      <w:r>
        <w:rPr>
          <w:rFonts w:ascii="Arial" w:cs="Arial" w:eastAsia="Arial" w:hAnsi="Arial"/>
          <w:sz w:val="22"/>
          <w:szCs w:val="22"/>
        </w:rPr>
        <w:t xml:space="preserve">Blood Volume Pulse (BVP) Rate: Derived HR with high temporal resolution</w:t>
      </w:r>
    </w:p>
    <w:p>
      <w:pPr>
        <w:pStyle w:val="ListParagraph"/>
        <w:numPr>
          <w:ilvl w:val="0"/>
          <w:numId w:val="2"/>
        </w:numPr>
      </w:pPr>
      <w:r>
        <w:rPr>
          <w:rFonts w:ascii="Arial" w:cs="Arial" w:eastAsia="Arial" w:hAnsi="Arial"/>
          <w:sz w:val="22"/>
          <w:szCs w:val="22"/>
        </w:rPr>
        <w:t xml:space="preserve">Skin Sympathetic Nerve Activity (SKNA): Detectable from ECG electrodes; varies between sleep stages; validated as novel biomarker in 2025 research (Nature Scientific Reports)</w:t>
      </w:r>
    </w:p>
    <w:p>
      <w:pPr>
        <w:spacing w:after="120"/>
      </w:pPr>
      <w:r>
        <w:t xml:space="preserve"/>
      </w:r>
    </w:p>
    <w:p>
      <w:pPr>
        <w:pStyle w:val="Heading1"/>
      </w:pPr>
      <w:r>
        <w:rPr>
          <w:rFonts w:ascii="Arial" w:cs="Arial" w:eastAsia="Arial" w:hAnsi="Arial"/>
          <w:b/>
          <w:bCs/>
          <w:color w:val="1F3864"/>
          <w:sz w:val="32"/>
          <w:szCs w:val="32"/>
        </w:rPr>
        <w:t xml:space="preserve">6. AI/ML ALGORITHMS FOR SLEEP STAGE CLASSIFICATION</w:t>
      </w:r>
    </w:p>
    <w:p>
      <w:pPr>
        <w:pStyle w:val="Heading2"/>
      </w:pPr>
      <w:r>
        <w:rPr>
          <w:rFonts w:ascii="Arial" w:cs="Arial" w:eastAsia="Arial" w:hAnsi="Arial"/>
          <w:b/>
          <w:bCs/>
          <w:color w:val="2E5090"/>
          <w:sz w:val="26"/>
          <w:szCs w:val="26"/>
        </w:rPr>
        <w:t xml:space="preserve">6.1 State-of-the-Art Models &amp; Performance</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800"/>
        <w:gridCol w:w="23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Model / Study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Signals</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Stages Classified</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Performance</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biLSTM (Morokuma 2023)</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HR, RR, Cardiorespiratory Coupling, Body Movement</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5-class (W/N1/N2/N3/REM)</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Accuracy: 71.2%, κ=0.43, F1=0.65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HRV + SKNA SVM/RF (2025)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ECG-derived HRV (12 features) + SKNA (5 features)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4-class (W/N1/N2/N3+REM)</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stage separation with SKNA combination</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LMA-SleepNet (PNAS 2025)</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Mechanoacoustic: HR, RR, Activity, Temperature</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4-class + apnea detection</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Superior generalization across populations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Neurobit-HRV (Frontiers 2022)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 from ECG/wearable patch + body position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4-class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Trained on 12,404 PSG recordings</w:t>
            </w:r>
          </w:p>
        </w:tc>
      </w:tr>
      <w:tr>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Wearable PPG + Accel (npj 2024)</w:t>
            </w:r>
          </w:p>
        </w:tc>
        <w:tc>
          <w:tcPr>
            <w:tcW w:type="dxa" w:w="2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PPG-derived HRV + accelerometer</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4–5 class</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Trend: PPG+accel &gt; accel alone significantly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Random Forest HRV+SpO2 (PMC 2024)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HRV indices + SpO2 + anthropometrics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Apnea severity (4-class)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AUROC 0.92 for normal vs severe OSA</w:t>
            </w:r>
          </w:p>
        </w:tc>
      </w:tr>
    </w:tbl>
    <w:p>
      <w:pPr>
        <w:spacing w:after="120"/>
      </w:pPr>
      <w:r>
        <w:t xml:space="preserve"/>
      </w:r>
    </w:p>
    <w:p>
      <w:pPr>
        <w:spacing w:after="160"/>
      </w:pPr>
      <w:r>
        <w:rPr>
          <w:rFonts w:ascii="Arial" w:cs="Arial" w:eastAsia="Arial" w:hAnsi="Arial"/>
          <w:sz w:val="22"/>
          <w:szCs w:val="22"/>
        </w:rPr>
        <w:t xml:space="preserve">Key finding from the literature: EEG-based models are gold standard but impractical for home use. The best wearable approaches combine HRV (from PPG/ECG) + respiratory signals + accelerometry, with deep learning (LSTM, CNN, Transformer) outperforming classical ML for temporal sequence classification.</w:t>
      </w:r>
    </w:p>
    <w:p>
      <w:pPr>
        <w:pStyle w:val="Heading2"/>
      </w:pPr>
      <w:r>
        <w:rPr>
          <w:rFonts w:ascii="Arial" w:cs="Arial" w:eastAsia="Arial" w:hAnsi="Arial"/>
          <w:b/>
          <w:bCs/>
          <w:color w:val="2E5090"/>
          <w:sz w:val="26"/>
          <w:szCs w:val="26"/>
        </w:rPr>
        <w:t xml:space="preserve">6.2 Feature Engineering Pipeline</w:t>
      </w:r>
    </w:p>
    <w:p>
      <w:pPr>
        <w:spacing w:after="160"/>
      </w:pPr>
      <w:r>
        <w:rPr>
          <w:rFonts w:ascii="Arial" w:cs="Arial" w:eastAsia="Arial" w:hAnsi="Arial"/>
          <w:sz w:val="22"/>
          <w:szCs w:val="22"/>
        </w:rPr>
        <w:t xml:space="preserve">Epoch segmentation is critical. Standard PSG staging uses 30-second epochs. Wearable-based approaches commonly use:</w:t>
      </w:r>
    </w:p>
    <w:p>
      <w:pPr>
        <w:pStyle w:val="ListParagraph"/>
        <w:numPr>
          <w:ilvl w:val="0"/>
          <w:numId w:val="2"/>
        </w:numPr>
      </w:pPr>
      <w:r>
        <w:rPr>
          <w:rFonts w:ascii="Arial" w:cs="Arial" w:eastAsia="Arial" w:hAnsi="Arial"/>
          <w:sz w:val="22"/>
          <w:szCs w:val="22"/>
        </w:rPr>
        <w:t xml:space="preserve">30-second epochs (to match PSG ground truth labels)</w:t>
      </w:r>
    </w:p>
    <w:p>
      <w:pPr>
        <w:pStyle w:val="ListParagraph"/>
        <w:numPr>
          <w:ilvl w:val="0"/>
          <w:numId w:val="2"/>
        </w:numPr>
      </w:pPr>
      <w:r>
        <w:rPr>
          <w:rFonts w:ascii="Arial" w:cs="Arial" w:eastAsia="Arial" w:hAnsi="Arial"/>
          <w:sz w:val="22"/>
          <w:szCs w:val="22"/>
        </w:rPr>
        <w:t xml:space="preserve">1-minute windows for HRV frequency domain features (require longer windows for spectral stability)</w:t>
      </w:r>
    </w:p>
    <w:p>
      <w:pPr>
        <w:pStyle w:val="ListParagraph"/>
        <w:numPr>
          <w:ilvl w:val="0"/>
          <w:numId w:val="2"/>
        </w:numPr>
      </w:pPr>
      <w:r>
        <w:rPr>
          <w:rFonts w:ascii="Arial" w:cs="Arial" w:eastAsia="Arial" w:hAnsi="Arial"/>
          <w:sz w:val="22"/>
          <w:szCs w:val="22"/>
        </w:rPr>
        <w:t xml:space="preserve">5-minute windows for overnight HRV averaging (used by Oura, Garmin)</w:t>
      </w:r>
    </w:p>
    <w:p>
      <w:pPr>
        <w:pStyle w:val="ListParagraph"/>
        <w:numPr>
          <w:ilvl w:val="0"/>
          <w:numId w:val="2"/>
        </w:numPr>
      </w:pPr>
      <w:r>
        <w:rPr>
          <w:rFonts w:ascii="Arial" w:cs="Arial" w:eastAsia="Arial" w:hAnsi="Arial"/>
          <w:sz w:val="22"/>
          <w:szCs w:val="22"/>
        </w:rPr>
        <w:t xml:space="preserve">Sliding windows with 50% overlap improve temporal resolution</w:t>
      </w:r>
    </w:p>
    <w:p>
      <w:pPr>
        <w:spacing w:after="12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800"/>
        <w:gridCol w:w="4500"/>
        <w:gridCol w:w="26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 Category</w:t>
            </w:r>
          </w:p>
        </w:tc>
        <w:tc>
          <w:tcPr>
            <w:tcW w:type="dxa" w:w="4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Recommended Features</w:t>
            </w:r>
          </w:p>
        </w:tc>
        <w:tc>
          <w:tcPr>
            <w:tcW w:type="dxa" w:w="2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Epoch Window</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Time-domain HRV</w:t>
            </w:r>
          </w:p>
        </w:tc>
        <w:tc>
          <w:tcPr>
            <w:tcW w:type="dxa" w:w="4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RMSSD, pNN50, SDNN, Mean HR, HR 10th/90th %ile, Mean RR, CV of RR</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30–60 sec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Frequency-domain HRV</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LF power, HF power, VLF power, LF/HF ratio, normalized LF, normalized HF, Total power, LF peak, HF peak</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min</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Nonlinear HRV</w:t>
            </w:r>
          </w:p>
        </w:tc>
        <w:tc>
          <w:tcPr>
            <w:tcW w:type="dxa" w:w="4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SD1, SD2, SD1/SD2, Sample Entropy, DFA alpha1, Poincaré plot metrics</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2–5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Respiratory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Mean RR rate, CV of RR intervals, Cardiorespiratory Coupling strength, Breathing amplitude variability</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30–60 sec</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SpO2</w:t>
            </w:r>
          </w:p>
        </w:tc>
        <w:tc>
          <w:tcPr>
            <w:tcW w:type="dxa" w:w="4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Mean SpO2, min SpO2, SpO2 variance, ODI (oxygen desaturation index), % time &lt;90%</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Per epoch / overnight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Actigraphy</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Activity count, zero-crossing count, body position, movement frequency, position change events</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sec – 1 min</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Temperature</w:t>
            </w:r>
          </w:p>
        </w:tc>
        <w:tc>
          <w:tcPr>
            <w:tcW w:type="dxa" w:w="4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Wrist/skin temperature, temperature trend (1h slope), Distal-Proximal Gradient (DPG)</w:t>
            </w:r>
          </w:p>
        </w:tc>
        <w:tc>
          <w:tcPr>
            <w:tcW w:type="dxa" w:w="26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5–10 min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Contextual</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since sleep onset, time of night (circadian phase), prior sleep history, age, sex, BMI</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Session-level</w:t>
            </w:r>
          </w:p>
        </w:tc>
      </w:tr>
    </w:tbl>
    <w:p>
      <w:pPr>
        <w:spacing w:after="120"/>
      </w:pPr>
      <w:r>
        <w:t xml:space="preserve"/>
      </w:r>
    </w:p>
    <w:p>
      <w:pPr>
        <w:pStyle w:val="Heading2"/>
      </w:pPr>
      <w:r>
        <w:rPr>
          <w:rFonts w:ascii="Arial" w:cs="Arial" w:eastAsia="Arial" w:hAnsi="Arial"/>
          <w:b/>
          <w:bCs/>
          <w:color w:val="2E5090"/>
          <w:sz w:val="26"/>
          <w:szCs w:val="26"/>
        </w:rPr>
        <w:t xml:space="preserve">6.3 Model Architecture Recommendations</w:t>
      </w:r>
    </w:p>
    <w:p>
      <w:pPr>
        <w:pStyle w:val="ListParagraph"/>
        <w:numPr>
          <w:ilvl w:val="0"/>
          <w:numId w:val="2"/>
        </w:numPr>
      </w:pPr>
      <w:r>
        <w:rPr>
          <w:rFonts w:ascii="Arial" w:cs="Arial" w:eastAsia="Arial" w:hAnsi="Arial"/>
          <w:sz w:val="22"/>
          <w:szCs w:val="22"/>
        </w:rPr>
        <w:t xml:space="preserve">Bidirectional LSTM (biLSTM): Best for capturing temporal dependencies across the night (transitions are sequential and cyclic)</w:t>
      </w:r>
    </w:p>
    <w:p>
      <w:pPr>
        <w:pStyle w:val="ListParagraph"/>
        <w:numPr>
          <w:ilvl w:val="0"/>
          <w:numId w:val="2"/>
        </w:numPr>
      </w:pPr>
      <w:r>
        <w:rPr>
          <w:rFonts w:ascii="Arial" w:cs="Arial" w:eastAsia="Arial" w:hAnsi="Arial"/>
          <w:sz w:val="22"/>
          <w:szCs w:val="22"/>
        </w:rPr>
        <w:t xml:space="preserve">CNN-LSTM Hybrid: CNN extracts local waveform features; LSTM models stage transition sequences over time</w:t>
      </w:r>
    </w:p>
    <w:p>
      <w:pPr>
        <w:pStyle w:val="ListParagraph"/>
        <w:numPr>
          <w:ilvl w:val="0"/>
          <w:numId w:val="2"/>
        </w:numPr>
      </w:pPr>
      <w:r>
        <w:rPr>
          <w:rFonts w:ascii="Arial" w:cs="Arial" w:eastAsia="Arial" w:hAnsi="Arial"/>
          <w:sz w:val="22"/>
          <w:szCs w:val="22"/>
        </w:rPr>
        <w:t xml:space="preserve">Transformer with Attention: Strong for long-range dependencies (e.g., early-night N3 patterns predicting late-night REM quality)</w:t>
      </w:r>
    </w:p>
    <w:p>
      <w:pPr>
        <w:pStyle w:val="ListParagraph"/>
        <w:numPr>
          <w:ilvl w:val="0"/>
          <w:numId w:val="2"/>
        </w:numPr>
      </w:pPr>
      <w:r>
        <w:rPr>
          <w:rFonts w:ascii="Arial" w:cs="Arial" w:eastAsia="Arial" w:hAnsi="Arial"/>
          <w:sz w:val="22"/>
          <w:szCs w:val="22"/>
        </w:rPr>
        <w:t xml:space="preserve">Random Forest / XGBoost: Strong interpretable baselines; useful for feature importance analysis pre-deep learning</w:t>
      </w:r>
    </w:p>
    <w:p>
      <w:pPr>
        <w:pStyle w:val="ListParagraph"/>
        <w:numPr>
          <w:ilvl w:val="0"/>
          <w:numId w:val="2"/>
        </w:numPr>
      </w:pPr>
      <w:r>
        <w:rPr>
          <w:rFonts w:ascii="Arial" w:cs="Arial" w:eastAsia="Arial" w:hAnsi="Arial"/>
          <w:sz w:val="22"/>
          <w:szCs w:val="22"/>
        </w:rPr>
        <w:t xml:space="preserve">Ensemble Methods: Combine cardiorespiratory model + movement model + temperature model for robustness</w:t>
      </w:r>
    </w:p>
    <w:p>
      <w:pPr>
        <w:pStyle w:val="ListParagraph"/>
        <w:numPr>
          <w:ilvl w:val="0"/>
          <w:numId w:val="2"/>
        </w:numPr>
      </w:pPr>
      <w:r>
        <w:rPr>
          <w:rFonts w:ascii="Arial" w:cs="Arial" w:eastAsia="Arial" w:hAnsi="Arial"/>
          <w:sz w:val="22"/>
          <w:szCs w:val="22"/>
        </w:rPr>
        <w:t xml:space="preserve">Personalized Baseline Normalization: Critical — all features should be normalized against personal baseline (first 5–10 days) to reduce inter-individual variability</w:t>
      </w:r>
    </w:p>
    <w:p>
      <w:pPr>
        <w:spacing w:after="120"/>
      </w:pPr>
      <w:r>
        <w:t xml:space="preserve"/>
      </w:r>
    </w:p>
    <w:p>
      <w:pPr>
        <w:pStyle w:val="Heading1"/>
      </w:pPr>
      <w:r>
        <w:rPr>
          <w:rFonts w:ascii="Arial" w:cs="Arial" w:eastAsia="Arial" w:hAnsi="Arial"/>
          <w:b/>
          <w:bCs/>
          <w:color w:val="1F3864"/>
          <w:sz w:val="32"/>
          <w:szCs w:val="32"/>
        </w:rPr>
        <w:t xml:space="preserve">7. SLEEP QUALITY SCORING</w:t>
      </w:r>
    </w:p>
    <w:p>
      <w:pPr>
        <w:pStyle w:val="Heading2"/>
      </w:pPr>
      <w:r>
        <w:rPr>
          <w:rFonts w:ascii="Arial" w:cs="Arial" w:eastAsia="Arial" w:hAnsi="Arial"/>
          <w:b/>
          <w:bCs/>
          <w:color w:val="2E5090"/>
          <w:sz w:val="26"/>
          <w:szCs w:val="26"/>
        </w:rPr>
        <w:t xml:space="preserve">7.1 Standard Sleep Quality Metrics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300"/>
        <w:gridCol w:w="2500"/>
        <w:gridCol w:w="1800"/>
        <w:gridCol w:w="2360"/>
      </w:tblGrid>
      <w:tr>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Healthy Range</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 Input</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Total Sleep Time (TST)</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Total time in all sleep stages</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7–9 hours adults</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Sum of all non-wake epochs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Efficiency (SE)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TST / Time in Bed × 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&gt;85% healthy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Ratio calculation</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Sleep Onset Latency (SOL)</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Time from lights-out to N1 onset</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&lt;20 minutes</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First N1 epoch timestamp</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Wake After Sleep Onset (WASO)</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wake time after initial sleep onset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&lt;30 minutes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Sum of post-onset wake epochs</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N3 % of TST</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Deep sleep proportion</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20–25%</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N3 epochs / total sleep epochs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 % of TST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 proportion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 epochs / total sleep epochs</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REM Latency</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Time from sleep onset to first REM epoch</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90–120 minutes</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First REM epoch - sleep onset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Cycle Count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complete 90-min cycles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 of N3→REM transitions</w:t>
            </w:r>
          </w:p>
        </w:tc>
      </w:tr>
      <w:tr>
        <w:tc>
          <w:tcPr>
            <w:tcW w:type="dxa" w:w="23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Arousal Index</w:t>
            </w:r>
          </w:p>
        </w:tc>
        <w:tc>
          <w:tcPr>
            <w:tcW w:type="dxa" w:w="2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Arousals per hour of sleep</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&lt;10/hour</w:t>
            </w:r>
          </w:p>
        </w:tc>
        <w:tc>
          <w:tcPr>
            <w:tcW w:type="dxa" w:w="2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EEG/HRV-detected arousals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 Regularity Index (SRI)</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Day-to-day consistency of sleep/wake timing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&gt;80 healthy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Cross-day correlation of sleep patterns</w:t>
            </w:r>
          </w:p>
        </w:tc>
      </w:tr>
    </w:tbl>
    <w:p>
      <w:pPr>
        <w:spacing w:after="120"/>
      </w:pPr>
      <w:r>
        <w:t xml:space="preserve"/>
      </w:r>
    </w:p>
    <w:p>
      <w:pPr>
        <w:pStyle w:val="Heading2"/>
      </w:pPr>
      <w:r>
        <w:rPr>
          <w:rFonts w:ascii="Arial" w:cs="Arial" w:eastAsia="Arial" w:hAnsi="Arial"/>
          <w:b/>
          <w:bCs/>
          <w:color w:val="2E5090"/>
          <w:sz w:val="26"/>
          <w:szCs w:val="26"/>
        </w:rPr>
        <w:t xml:space="preserve">7.2 Sleep Quality Composite Score Algorithm</w:t>
      </w:r>
    </w:p>
    <w:p>
      <w:pPr>
        <w:spacing w:after="160"/>
      </w:pPr>
      <w:r>
        <w:rPr>
          <w:rFonts w:ascii="Arial" w:cs="Arial" w:eastAsia="Arial" w:hAnsi="Arial"/>
          <w:sz w:val="22"/>
          <w:szCs w:val="22"/>
        </w:rPr>
        <w:t xml:space="preserve">A composite sleep quality score (0–100) can be derived from the following weighted components based on the literature:</w:t>
      </w:r>
    </w:p>
    <w:p>
      <w:pPr>
        <w:pStyle w:val="ListParagraph"/>
        <w:numPr>
          <w:ilvl w:val="0"/>
          <w:numId w:val="2"/>
        </w:numPr>
      </w:pPr>
      <w:r>
        <w:rPr>
          <w:rFonts w:ascii="Arial" w:cs="Arial" w:eastAsia="Arial" w:hAnsi="Arial"/>
          <w:sz w:val="22"/>
          <w:szCs w:val="22"/>
        </w:rPr>
        <w:t xml:space="preserve">Sleep Efficiency (25% weight): SE ≥ 90% = 25 pts; SE 85–90% = 20 pts; SE 80–85% = 15 pts; SE &lt;80% = scaled</w:t>
      </w:r>
    </w:p>
    <w:p>
      <w:pPr>
        <w:pStyle w:val="ListParagraph"/>
        <w:numPr>
          <w:ilvl w:val="0"/>
          <w:numId w:val="2"/>
        </w:numPr>
      </w:pPr>
      <w:r>
        <w:rPr>
          <w:rFonts w:ascii="Arial" w:cs="Arial" w:eastAsia="Arial" w:hAnsi="Arial"/>
          <w:sz w:val="22"/>
          <w:szCs w:val="22"/>
        </w:rPr>
        <w:t xml:space="preserve">N3 Proportion (20% weight): Target 20–25% of TST; each % deviation penalized</w:t>
      </w:r>
    </w:p>
    <w:p>
      <w:pPr>
        <w:pStyle w:val="ListParagraph"/>
        <w:numPr>
          <w:ilvl w:val="0"/>
          <w:numId w:val="2"/>
        </w:numPr>
      </w:pPr>
      <w:r>
        <w:rPr>
          <w:rFonts w:ascii="Arial" w:cs="Arial" w:eastAsia="Arial" w:hAnsi="Arial"/>
          <w:sz w:val="22"/>
          <w:szCs w:val="22"/>
        </w:rPr>
        <w:t xml:space="preserve">REM Proportion (20% weight): Target 20–25% of TST; REM latency &gt;120 min or &lt;60 min penalized</w:t>
      </w:r>
    </w:p>
    <w:p>
      <w:pPr>
        <w:pStyle w:val="ListParagraph"/>
        <w:numPr>
          <w:ilvl w:val="0"/>
          <w:numId w:val="2"/>
        </w:numPr>
      </w:pPr>
      <w:r>
        <w:rPr>
          <w:rFonts w:ascii="Arial" w:cs="Arial" w:eastAsia="Arial" w:hAnsi="Arial"/>
          <w:sz w:val="22"/>
          <w:szCs w:val="22"/>
        </w:rPr>
        <w:t xml:space="preserve">WASO (15% weight): &lt;15 min = full marks; linear penalty above</w:t>
      </w:r>
    </w:p>
    <w:p>
      <w:pPr>
        <w:pStyle w:val="ListParagraph"/>
        <w:numPr>
          <w:ilvl w:val="0"/>
          <w:numId w:val="2"/>
        </w:numPr>
      </w:pPr>
      <w:r>
        <w:rPr>
          <w:rFonts w:ascii="Arial" w:cs="Arial" w:eastAsia="Arial" w:hAnsi="Arial"/>
          <w:sz w:val="22"/>
          <w:szCs w:val="22"/>
        </w:rPr>
        <w:t xml:space="preserve">TST (10% weight): 7–9 hours = full marks; J-shaped penalty for short/long sleep</w:t>
      </w:r>
    </w:p>
    <w:p>
      <w:pPr>
        <w:pStyle w:val="ListParagraph"/>
        <w:numPr>
          <w:ilvl w:val="0"/>
          <w:numId w:val="2"/>
        </w:numPr>
      </w:pPr>
      <w:r>
        <w:rPr>
          <w:rFonts w:ascii="Arial" w:cs="Arial" w:eastAsia="Arial" w:hAnsi="Arial"/>
          <w:sz w:val="22"/>
          <w:szCs w:val="22"/>
        </w:rPr>
        <w:t xml:space="preserve">Sleep Regularity (10% weight): SRI &gt;85 = full marks; circadian misalignment penalized</w:t>
      </w:r>
    </w:p>
    <w:p>
      <w:pPr>
        <w:pStyle w:val="ListParagraph"/>
        <w:numPr>
          <w:ilvl w:val="0"/>
          <w:numId w:val="2"/>
        </w:numPr>
      </w:pPr>
      <w:r>
        <w:rPr>
          <w:rFonts w:ascii="Arial" w:cs="Arial" w:eastAsia="Arial" w:hAnsi="Arial"/>
          <w:sz w:val="22"/>
          <w:szCs w:val="22"/>
        </w:rPr>
        <w:t xml:space="preserve">Arousal Stability (WASO + N3/REM continuity) (5% weight)</w:t>
      </w:r>
    </w:p>
    <w:p>
      <w:pPr>
        <w:pStyle w:val="ListParagraph"/>
        <w:numPr>
          <w:ilvl w:val="0"/>
          <w:numId w:val="2"/>
        </w:numPr>
      </w:pPr>
      <w:r>
        <w:rPr>
          <w:rFonts w:ascii="Arial" w:cs="Arial" w:eastAsia="Arial" w:hAnsi="Arial"/>
          <w:sz w:val="22"/>
          <w:szCs w:val="22"/>
        </w:rPr>
        <w:t xml:space="preserve">SpO2 Stability (5% weight): Mean SpO2 &gt;95%, no events &lt;90%</w:t>
      </w:r>
    </w:p>
    <w:p>
      <w:pPr>
        <w:spacing w:after="120"/>
      </w:pPr>
      <w:r>
        <w:t xml:space="preserve"/>
      </w:r>
    </w:p>
    <w:p>
      <w:pPr>
        <w:pStyle w:val="Heading1"/>
      </w:pPr>
      <w:r>
        <w:rPr>
          <w:rFonts w:ascii="Arial" w:cs="Arial" w:eastAsia="Arial" w:hAnsi="Arial"/>
          <w:b/>
          <w:bCs/>
          <w:color w:val="1F3864"/>
          <w:sz w:val="32"/>
          <w:szCs w:val="32"/>
        </w:rPr>
        <w:t xml:space="preserve">8. PATHOPHYSIOLOGY &amp; COMORBIDITIES AFFECTING STAGING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3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 on Sleep Architecture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Biomarker Changes</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Obstructive Sleep Apnea (OSA)</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Reduced N3 and REM; frequent micro-arousals</w:t>
            </w:r>
          </w:p>
        </w:tc>
        <w:tc>
          <w:tcPr>
            <w:tcW w:type="dxa" w:w="3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SpO2 desaturations; HR spikes post-apnea; elevated WASO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Depression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Increased REM; decreased REM latency (early REM onset)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 latency &lt;60 min; abnormal REM/NREM ratio</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Aging (&gt;65)</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Progressive N3 reduction; more N2; earlier circadian phase</w:t>
            </w:r>
          </w:p>
        </w:tc>
        <w:tc>
          <w:tcPr>
            <w:tcW w:type="dxa" w:w="3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Reduced delta power; increased N1/WASO; earlier bedtime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Traumatic Brain Injury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Longer sleep onset; less REM; more awakenings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Elevated WASO; disrupted HRV patterns; irregular cycles</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Narcolepsy</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Sleep-onset REM (SOREMP); fragmented nocturnal sleep</w:t>
            </w:r>
          </w:p>
        </w:tc>
        <w:tc>
          <w:tcPr>
            <w:tcW w:type="dxa" w:w="3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REM latency &lt;15 min; irregular REM/NREM cycling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 Sleep Behavior Disorder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Loss of REM atonia; acting out dreams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EMG activity during REM; associated with Parkinson's disease</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Insomnia</w:t>
            </w:r>
          </w:p>
        </w:tc>
        <w:tc>
          <w:tcPr>
            <w:tcW w:type="dxa" w:w="3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Prolonged SOL; elevated WASO; reduced SE</w:t>
            </w:r>
          </w:p>
        </w:tc>
        <w:tc>
          <w:tcPr>
            <w:tcW w:type="dxa" w:w="33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Increased HRV arousal; elevated cortisol; reduced SWS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Alcohol / Benzodiazepines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 REM; reduce N3; increase N2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Lower REM %; early-night sedation but rebound insomnia</w:t>
            </w:r>
          </w:p>
        </w:tc>
      </w:tr>
    </w:tbl>
    <w:p>
      <w:pPr>
        <w:spacing w:after="120"/>
      </w:pPr>
      <w:r>
        <w:t xml:space="preserve"/>
      </w:r>
    </w:p>
    <w:p>
      <w:pPr>
        <w:pStyle w:val="Heading1"/>
      </w:pPr>
      <w:r>
        <w:rPr>
          <w:rFonts w:ascii="Arial" w:cs="Arial" w:eastAsia="Arial" w:hAnsi="Arial"/>
          <w:b/>
          <w:bCs/>
          <w:color w:val="1F3864"/>
          <w:sz w:val="32"/>
          <w:szCs w:val="32"/>
        </w:rPr>
        <w:t xml:space="preserve">9. CONFOUNDING FACTORS &amp; NORMALIZATION</w:t>
      </w:r>
    </w:p>
    <w:p>
      <w:pPr>
        <w:pStyle w:val="Heading2"/>
      </w:pPr>
      <w:r>
        <w:rPr>
          <w:rFonts w:ascii="Arial" w:cs="Arial" w:eastAsia="Arial" w:hAnsi="Arial"/>
          <w:b/>
          <w:bCs/>
          <w:color w:val="2E5090"/>
          <w:sz w:val="26"/>
          <w:szCs w:val="26"/>
        </w:rPr>
        <w:t xml:space="preserve">9.1 Age-Based Adjustments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900"/>
        <w:gridCol w:w="1500"/>
        <w:gridCol w:w="34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 Group</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N3 (%)</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REM (%)</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Cycle Duration</w:t>
            </w:r>
          </w:p>
        </w:tc>
        <w:tc>
          <w:tcPr>
            <w:tcW w:type="dxa" w:w="3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Notes</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Newborn (0–3 mo)</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50%</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50 min</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Sleep onset via REM (not NREM); active sleep = REM analog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Infant (3–12 mo)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50–60 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Circadian rhythm emerges at 3 months</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Child (3–9 yr)</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~25–30%</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20–25%</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75–80 min</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More N3 than adults; REM latency longer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Adolescent (10–18 yr)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 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Circadian phase delay (night owls); N3 declines</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Young Adult (18–30 yr)</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~20–25%</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20–25%</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90–110 min</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Benchmark reference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Middle Age (30–60 yr)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90–110 min</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Progressive N3 decline</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Older Adult (&gt;65 yr)</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~5–10%</w:t>
            </w:r>
          </w:p>
        </w:tc>
        <w:tc>
          <w:tcPr>
            <w:tcW w:type="dxa" w:w="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15–20%</w:t>
            </w:r>
          </w:p>
        </w:tc>
        <w:tc>
          <w:tcPr>
            <w:tcW w:type="dxa" w:w="15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90 min (fragmented)</w:t>
            </w:r>
          </w:p>
        </w:tc>
        <w:tc>
          <w:tcPr>
            <w:tcW w:type="dxa" w:w="34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Advanced circadian phase; frequent awakenings</w:t>
            </w:r>
          </w:p>
        </w:tc>
      </w:tr>
    </w:tbl>
    <w:p>
      <w:pPr>
        <w:spacing w:after="120"/>
      </w:pPr>
      <w:r>
        <w:t xml:space="preserve"/>
      </w:r>
    </w:p>
    <w:p>
      <w:pPr>
        <w:pStyle w:val="Heading2"/>
      </w:pPr>
      <w:r>
        <w:rPr>
          <w:rFonts w:ascii="Arial" w:cs="Arial" w:eastAsia="Arial" w:hAnsi="Arial"/>
          <w:b/>
          <w:bCs/>
          <w:color w:val="2E5090"/>
          <w:sz w:val="26"/>
          <w:szCs w:val="26"/>
        </w:rPr>
        <w:t xml:space="preserve">9.2 Gender Differences</w:t>
      </w:r>
    </w:p>
    <w:p>
      <w:pPr>
        <w:pStyle w:val="ListParagraph"/>
        <w:numPr>
          <w:ilvl w:val="0"/>
          <w:numId w:val="2"/>
        </w:numPr>
      </w:pPr>
      <w:r>
        <w:rPr>
          <w:rFonts w:ascii="Arial" w:cs="Arial" w:eastAsia="Arial" w:hAnsi="Arial"/>
          <w:sz w:val="22"/>
          <w:szCs w:val="22"/>
        </w:rPr>
        <w:t xml:space="preserve">Women maintain SWS (N3) longer than men throughout life — higher amplitude slow-wave activity</w:t>
      </w:r>
    </w:p>
    <w:p>
      <w:pPr>
        <w:pStyle w:val="ListParagraph"/>
        <w:numPr>
          <w:ilvl w:val="0"/>
          <w:numId w:val="2"/>
        </w:numPr>
      </w:pPr>
      <w:r>
        <w:rPr>
          <w:rFonts w:ascii="Arial" w:cs="Arial" w:eastAsia="Arial" w:hAnsi="Arial"/>
          <w:sz w:val="22"/>
          <w:szCs w:val="22"/>
        </w:rPr>
        <w:t xml:space="preserve">Men spend more time in N1 and experience more nighttime awakenings → greater daytime sleepiness</w:t>
      </w:r>
    </w:p>
    <w:p>
      <w:pPr>
        <w:pStyle w:val="ListParagraph"/>
        <w:numPr>
          <w:ilvl w:val="0"/>
          <w:numId w:val="2"/>
        </w:numPr>
      </w:pPr>
      <w:r>
        <w:rPr>
          <w:rFonts w:ascii="Arial" w:cs="Arial" w:eastAsia="Arial" w:hAnsi="Arial"/>
          <w:sz w:val="22"/>
          <w:szCs w:val="22"/>
        </w:rPr>
        <w:t xml:space="preserve">Pregnancy and early postpartum: Increased daytime sleepiness; disrupted sleep architecture</w:t>
      </w:r>
    </w:p>
    <w:p>
      <w:pPr>
        <w:pStyle w:val="ListParagraph"/>
        <w:numPr>
          <w:ilvl w:val="0"/>
          <w:numId w:val="2"/>
        </w:numPr>
      </w:pPr>
      <w:r>
        <w:rPr>
          <w:rFonts w:ascii="Arial" w:cs="Arial" w:eastAsia="Arial" w:hAnsi="Arial"/>
          <w:sz w:val="22"/>
          <w:szCs w:val="22"/>
        </w:rPr>
        <w:t xml:space="preserve">Hormonal cycles: Progesterone is mildly sleep-promoting; estrogen affects REM; menopause associated with reduced SWS and hot flash-driven arousals</w:t>
      </w:r>
    </w:p>
    <w:p>
      <w:pPr>
        <w:pStyle w:val="ListParagraph"/>
        <w:numPr>
          <w:ilvl w:val="0"/>
          <w:numId w:val="2"/>
        </w:numPr>
      </w:pPr>
      <w:r>
        <w:rPr>
          <w:rFonts w:ascii="Arial" w:cs="Arial" w:eastAsia="Arial" w:hAnsi="Arial"/>
          <w:sz w:val="22"/>
          <w:szCs w:val="22"/>
        </w:rPr>
        <w:t xml:space="preserve">HRV baseline differs by sex: Women generally show higher HF power; must normalize by sex for staging algorithms</w:t>
      </w:r>
    </w:p>
    <w:p>
      <w:pPr>
        <w:spacing w:after="120"/>
      </w:pPr>
      <w:r>
        <w:t xml:space="preserve"/>
      </w:r>
    </w:p>
    <w:p>
      <w:pPr>
        <w:pStyle w:val="Heading1"/>
      </w:pPr>
      <w:r>
        <w:rPr>
          <w:rFonts w:ascii="Arial" w:cs="Arial" w:eastAsia="Arial" w:hAnsi="Arial"/>
          <w:b/>
          <w:bCs/>
          <w:color w:val="1F3864"/>
          <w:sz w:val="32"/>
          <w:szCs w:val="32"/>
        </w:rPr>
        <w:t xml:space="preserve">10. DATA SOURCES &amp; RECOMMENDED DATASETS FOR TRAINING</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1700"/>
        <w:gridCol w:w="2200"/>
        <w:gridCol w:w="156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Signals</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Access</w:t>
            </w:r>
          </w:p>
        </w:tc>
      </w:tr>
      <w:tr>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PhysioNet Sleep-EDF</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PhysioNet.org</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197 nights (153 subjects)</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EEG, EOG, EMG, HR</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Free / Open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SHHS (Sleep Heart Health Study)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sleepdata.org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5,804 PSG recordings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EEG, ECG, SpO2, airflow, EMG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NSRR account required</w:t>
            </w:r>
          </w:p>
        </w:tc>
      </w:tr>
      <w:tr>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MESA (Multi-Ethnic Study of Atherosclerosis)</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sleepdata.org</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2,237 recordings</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PSG + actigraphy + HRV</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NSRR account required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(Childhood Adenotonsillectomy Trial)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sleepdata.org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1,638 PSG (children)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PSG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NSRR account required</w:t>
            </w:r>
          </w:p>
        </w:tc>
      </w:tr>
      <w:tr>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CinC 2018 (PhysioNet)</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PhysioNet.org</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994 subjects</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EEG, EOG, EMG, ECG, resp</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Free / Open</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ISRUC-Sleep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UC-Irvine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recordings (3 groups)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PSG channels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w:t>
            </w:r>
          </w:p>
        </w:tc>
      </w:tr>
      <w:tr>
        <w:tc>
          <w:tcPr>
            <w:tcW w:type="dxa" w:w="19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WSC (Wisconsin Sleep Cohort)</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sleepdata.org</w:t>
            </w:r>
          </w:p>
        </w:tc>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3,000+ recordings</w:t>
            </w:r>
          </w:p>
        </w:tc>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Longitudinal PSG</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r>
              <w:rPr>
                <w:rFonts w:ascii="Arial" w:cs="Arial" w:eastAsia="Arial" w:hAnsi="Arial"/>
                <w:sz w:val="20"/>
                <w:szCs w:val="20"/>
              </w:rPr>
              <w:t xml:space="preserve">NSRR account required</w:t>
            </w:r>
          </w:p>
        </w:tc>
      </w:tr>
    </w:tbl>
    <w:p>
      <w:pPr>
        <w:spacing w:after="120"/>
      </w:pPr>
      <w:r>
        <w:t xml:space="preserve"/>
      </w:r>
    </w:p>
    <w:p>
      <w:pPr>
        <w:spacing w:after="160"/>
      </w:pPr>
      <w:r>
        <w:rPr>
          <w:rFonts w:ascii="Arial" w:cs="Arial" w:eastAsia="Arial" w:hAnsi="Arial"/>
          <w:i/>
          <w:iCs/>
          <w:sz w:val="22"/>
          <w:szCs w:val="22"/>
        </w:rPr>
        <w:t xml:space="preserve">Note: The National Sleep Research Resource (NSRR) at sleepdata.org provides curated access to large-scale PSG datasets with harmonized staging labels. These are the gold standard training resources for sleep staging algorithms.</w:t>
      </w:r>
    </w:p>
    <w:p>
      <w:pPr>
        <w:spacing w:after="120"/>
      </w:pPr>
      <w:r>
        <w:t xml:space="preserve"/>
      </w:r>
    </w:p>
    <w:p>
      <w:pPr>
        <w:pStyle w:val="Heading1"/>
      </w:pPr>
      <w:r>
        <w:rPr>
          <w:rFonts w:ascii="Arial" w:cs="Arial" w:eastAsia="Arial" w:hAnsi="Arial"/>
          <w:b/>
          <w:bCs/>
          <w:color w:val="1F3864"/>
          <w:sz w:val="32"/>
          <w:szCs w:val="32"/>
        </w:rPr>
        <w:t xml:space="preserve">11. KEY SOURCES &amp; REFERENCES</w:t>
      </w:r>
    </w:p>
    <w:p>
      <w:pPr>
        <w:spacing w:after="160"/>
      </w:pPr>
      <w:r>
        <w:rPr>
          <w:rFonts w:ascii="Arial" w:cs="Arial" w:eastAsia="Arial" w:hAnsi="Arial"/>
          <w:sz w:val="22"/>
          <w:szCs w:val="22"/>
        </w:rPr>
        <w:t xml:space="preserve">1. Patel AK, Reddy V, Shumway KR, Araujo JF. Physiology, Sleep Stages. StatPearls [Internet]. Treasure Island (FL): StatPearls Publishing; 2025. Updated January 26, 2024. NCBI Bookshelf NBK526132.</w:t>
      </w:r>
    </w:p>
    <w:p>
      <w:pPr>
        <w:spacing w:after="160"/>
      </w:pPr>
      <w:r>
        <w:rPr>
          <w:rFonts w:ascii="Arial" w:cs="Arial" w:eastAsia="Arial" w:hAnsi="Arial"/>
          <w:sz w:val="22"/>
          <w:szCs w:val="22"/>
        </w:rPr>
        <w:t xml:space="preserve">2. Baranwal N, Yu PK, Siegel NS. Sleep physiology, pathophysiology, and sleep hygiene. Progress in Cardiovascular Diseases. 2023;77:59–69. doi:10.1016/j.pcad.2023.02.005</w:t>
      </w:r>
    </w:p>
    <w:p>
      <w:pPr>
        <w:spacing w:after="160"/>
      </w:pPr>
      <w:r>
        <w:rPr>
          <w:rFonts w:ascii="Arial" w:cs="Arial" w:eastAsia="Arial" w:hAnsi="Arial"/>
          <w:sz w:val="22"/>
          <w:szCs w:val="22"/>
        </w:rPr>
        <w:t xml:space="preserve">3. Morokuma S, Hayashi T, Kanegae M, et al. Deep learning-based sleep stage classification with cardiorespiratory and body movement activities in individuals with suspected sleep disorders. Scientific Reports. 2023;13:17730.</w:t>
      </w:r>
    </w:p>
    <w:p>
      <w:pPr>
        <w:spacing w:after="160"/>
      </w:pPr>
      <w:r>
        <w:rPr>
          <w:rFonts w:ascii="Arial" w:cs="Arial" w:eastAsia="Arial" w:hAnsi="Arial"/>
          <w:sz w:val="22"/>
          <w:szCs w:val="22"/>
        </w:rPr>
        <w:t xml:space="preserve">4. Wara TU, et al. A Systematic Review on Sleep Stage Classification and Sleep Disorder Detection Using Artificial Intelligence. arXiv:2405.11008. 2024.</w:t>
      </w:r>
    </w:p>
    <w:p>
      <w:pPr>
        <w:spacing w:after="160"/>
      </w:pPr>
      <w:r>
        <w:rPr>
          <w:rFonts w:ascii="Arial" w:cs="Arial" w:eastAsia="Arial" w:hAnsi="Arial"/>
          <w:sz w:val="22"/>
          <w:szCs w:val="22"/>
        </w:rPr>
        <w:t xml:space="preserve">5. Birrer V, Elgendi M, Lambercy O, et al. Evaluating reliability in wearable devices for sleep staging. npj Digital Medicine. 2024;7:74.</w:t>
      </w:r>
    </w:p>
    <w:p>
      <w:pPr>
        <w:spacing w:after="160"/>
      </w:pPr>
      <w:r>
        <w:rPr>
          <w:rFonts w:ascii="Arial" w:cs="Arial" w:eastAsia="Arial" w:hAnsi="Arial"/>
          <w:sz w:val="22"/>
          <w:szCs w:val="22"/>
        </w:rPr>
        <w:t xml:space="preserve">6. Improved non-invasive detection of sleep stages combining skin sympathetic nerve activity and heart rate variability with AI. Scientific Reports. 2025. doi:10.1038/s41598-025-20282-5</w:t>
      </w:r>
    </w:p>
    <w:p>
      <w:pPr>
        <w:spacing w:after="160"/>
      </w:pPr>
      <w:r>
        <w:rPr>
          <w:rFonts w:ascii="Arial" w:cs="Arial" w:eastAsia="Arial" w:hAnsi="Arial"/>
          <w:sz w:val="22"/>
          <w:szCs w:val="22"/>
        </w:rPr>
        <w:t xml:space="preserve">7. LMA-SleepNet: Skin-interfaced wireless wearable device and data analytics for sleep-stage detection. PNAS. 2025.</w:t>
      </w:r>
    </w:p>
    <w:p>
      <w:pPr>
        <w:spacing w:after="160"/>
      </w:pPr>
      <w:r>
        <w:rPr>
          <w:rFonts w:ascii="Arial" w:cs="Arial" w:eastAsia="Arial" w:hAnsi="Arial"/>
          <w:sz w:val="22"/>
          <w:szCs w:val="22"/>
        </w:rPr>
        <w:t xml:space="preserve">8. Brinkman JE, Reddy V, Sharma S. Physiology of Sleep. StatPearls. Updated April 3, 2023. NCBI Bookshelf NBK482512.</w:t>
      </w:r>
    </w:p>
    <w:p>
      <w:pPr>
        <w:spacing w:after="160"/>
      </w:pPr>
      <w:r>
        <w:rPr>
          <w:rFonts w:ascii="Arial" w:cs="Arial" w:eastAsia="Arial" w:hAnsi="Arial"/>
          <w:sz w:val="22"/>
          <w:szCs w:val="22"/>
        </w:rPr>
        <w:t xml:space="preserve">9. Wearable validation study: Six commercial wrist-worn devices vs polysomnography. SLEEP Advances. 2025;6(2):zpaf021.</w:t>
      </w:r>
    </w:p>
    <w:p>
      <w:pPr>
        <w:spacing w:after="160"/>
      </w:pPr>
      <w:r>
        <w:rPr>
          <w:rFonts w:ascii="Arial" w:cs="Arial" w:eastAsia="Arial" w:hAnsi="Arial"/>
          <w:sz w:val="22"/>
          <w:szCs w:val="22"/>
        </w:rPr>
        <w:t xml:space="preserve">10. Validation of nocturnal resting heart rate and heart rate variability in consumer wearables. PMC 2025.</w:t>
      </w:r>
    </w:p>
    <w:p>
      <w:pPr>
        <w:spacing w:after="120"/>
      </w:pPr>
      <w:r>
        <w:t xml:space="preserve"/>
      </w:r>
    </w:p>
    <w:p>
      <w:pPr>
        <w:pBdr>
          <w:top w:val="single" w:color="1F3864" w:sz="4" w:space="1"/>
        </w:pBdr>
        <w:spacing w:before="200"/>
        <w:jc w:val="center"/>
      </w:pPr>
      <w:r>
        <w:rPr>
          <w:rFonts w:ascii="Arial" w:cs="Arial" w:eastAsia="Arial" w:hAnsi="Arial"/>
          <w:i/>
          <w:iCs/>
          <w:color w:val="666666"/>
          <w:sz w:val="18"/>
          <w:szCs w:val="18"/>
        </w:rPr>
        <w:t xml:space="preserve">Document compiled for AI Agent sleep stage prediction algorithm development. All data sourced from peer-reviewed literature (2022–2025).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6609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2026-02-19T12:44:49.297Z</dcterms:created>
  <dcterms:modified xsi:type="dcterms:W3CDTF">2026-02-19T12:44:49.298Z</dcterms:modified>
</cp:coreProperties>
</file>

<file path=docProps/custom.xml><?xml version="1.0" encoding="utf-8"?>
<Properties xmlns="http://schemas.openxmlformats.org/officeDocument/2006/custom-properties" xmlns:vt="http://schemas.openxmlformats.org/officeDocument/2006/docPropsVTypes"/>
</file>