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031"/>
        <w:gridCol w:w="50"/>
        <w:gridCol w:w="220"/>
        <w:gridCol w:w="1183"/>
        <w:gridCol w:w="1388"/>
        <w:gridCol w:w="1388"/>
        <w:gridCol w:w="1388"/>
        <w:gridCol w:w="6"/>
      </w:tblGrid>
      <w:tr w:rsidR="0050671E" w:rsidRPr="006846DF" w14:paraId="3F910A05" w14:textId="77777777" w:rsidTr="00290F09">
        <w:trPr>
          <w:gridAfter w:val="1"/>
          <w:wAfter w:w="6" w:type="dxa"/>
        </w:trPr>
        <w:tc>
          <w:tcPr>
            <w:tcW w:w="8641" w:type="dxa"/>
            <w:gridSpan w:val="8"/>
            <w:noWrap/>
            <w:tcMar>
              <w:left w:w="0" w:type="dxa"/>
              <w:right w:w="0" w:type="dxa"/>
            </w:tcMar>
          </w:tcPr>
          <w:p w14:paraId="0DA64AD2" w14:textId="0FDEE9A2" w:rsidR="0050671E" w:rsidRPr="005E76C8" w:rsidRDefault="0050671E" w:rsidP="0050671E">
            <w:pPr>
              <w:rPr>
                <w:rFonts w:ascii="Nunito Sans Black" w:hAnsi="Nunito Sans Black"/>
                <w:color w:val="00964E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Nunito Sans Black" w:hAnsi="Nunito Sans Black"/>
                <w:color w:val="17A65D" w:themeColor="accent1"/>
                <w:sz w:val="36"/>
                <w:szCs w:val="36"/>
              </w:rPr>
              <w:t>Jakub Chodorowski</w:t>
            </w:r>
          </w:p>
        </w:tc>
      </w:tr>
      <w:tr w:rsidR="0050671E" w:rsidRPr="006846DF" w14:paraId="655D613B" w14:textId="77777777" w:rsidTr="00290F09">
        <w:trPr>
          <w:gridAfter w:val="1"/>
          <w:wAfter w:w="6" w:type="dxa"/>
        </w:trPr>
        <w:tc>
          <w:tcPr>
            <w:tcW w:w="8641" w:type="dxa"/>
            <w:gridSpan w:val="8"/>
            <w:tcBorders>
              <w:bottom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3A3A3058" w14:textId="45E897A0" w:rsidR="0050671E" w:rsidRPr="005E76C8" w:rsidRDefault="0050671E" w:rsidP="0050671E">
            <w:pPr>
              <w:rPr>
                <w:color w:val="117C45" w:themeColor="accent1" w:themeShade="BF"/>
                <w:sz w:val="28"/>
                <w:szCs w:val="28"/>
              </w:rPr>
            </w:pPr>
            <w:r>
              <w:rPr>
                <w:sz w:val="28"/>
                <w:szCs w:val="28"/>
              </w:rPr>
              <w:t>Test Automation Engineer</w:t>
            </w:r>
          </w:p>
        </w:tc>
      </w:tr>
      <w:tr w:rsidR="00132D65" w:rsidRPr="006846DF" w14:paraId="659C7DAE" w14:textId="77777777" w:rsidTr="0050671E">
        <w:trPr>
          <w:gridAfter w:val="1"/>
          <w:wAfter w:w="6" w:type="dxa"/>
          <w:trHeight w:val="30"/>
        </w:trPr>
        <w:tc>
          <w:tcPr>
            <w:tcW w:w="993" w:type="dxa"/>
            <w:tcBorders>
              <w:top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4A67F64A" w14:textId="77777777" w:rsidR="006846DF" w:rsidRPr="006846DF" w:rsidRDefault="006846DF" w:rsidP="00B60436"/>
        </w:tc>
        <w:tc>
          <w:tcPr>
            <w:tcW w:w="2081" w:type="dxa"/>
            <w:gridSpan w:val="2"/>
            <w:tcBorders>
              <w:top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11605744" w14:textId="77777777" w:rsidR="006846DF" w:rsidRPr="005E76C8" w:rsidRDefault="006846DF" w:rsidP="00B60436">
            <w:pPr>
              <w:rPr>
                <w:color w:val="00964E"/>
              </w:rPr>
            </w:pPr>
          </w:p>
        </w:tc>
        <w:tc>
          <w:tcPr>
            <w:tcW w:w="1403" w:type="dxa"/>
            <w:gridSpan w:val="2"/>
            <w:tcBorders>
              <w:top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38009223" w14:textId="77777777" w:rsidR="006846DF" w:rsidRPr="006846DF" w:rsidRDefault="006846DF" w:rsidP="00B60436"/>
        </w:tc>
        <w:tc>
          <w:tcPr>
            <w:tcW w:w="1388" w:type="dxa"/>
            <w:tcBorders>
              <w:top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08F318AB" w14:textId="77777777" w:rsidR="006846DF" w:rsidRPr="006846DF" w:rsidRDefault="006846DF" w:rsidP="00B60436"/>
        </w:tc>
        <w:tc>
          <w:tcPr>
            <w:tcW w:w="1388" w:type="dxa"/>
            <w:tcBorders>
              <w:top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71060453" w14:textId="77777777" w:rsidR="006846DF" w:rsidRPr="006846DF" w:rsidRDefault="006846DF" w:rsidP="00B60436"/>
        </w:tc>
        <w:tc>
          <w:tcPr>
            <w:tcW w:w="1388" w:type="dxa"/>
            <w:tcBorders>
              <w:top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0EE0EACD" w14:textId="77777777" w:rsidR="006846DF" w:rsidRPr="006846DF" w:rsidRDefault="006846DF" w:rsidP="00B60436"/>
        </w:tc>
      </w:tr>
      <w:tr w:rsidR="006846DF" w:rsidRPr="006846DF" w14:paraId="400403ED" w14:textId="77777777" w:rsidTr="0050671E">
        <w:trPr>
          <w:gridAfter w:val="1"/>
          <w:wAfter w:w="6" w:type="dxa"/>
        </w:trPr>
        <w:tc>
          <w:tcPr>
            <w:tcW w:w="993" w:type="dxa"/>
            <w:tcBorders>
              <w:bottom w:val="single" w:sz="8" w:space="0" w:color="797979" w:themeColor="text2"/>
            </w:tcBorders>
            <w:noWrap/>
            <w:tcMar>
              <w:left w:w="0" w:type="dxa"/>
              <w:right w:w="0" w:type="dxa"/>
            </w:tcMar>
            <w:vAlign w:val="center"/>
          </w:tcPr>
          <w:p w14:paraId="3F8E79CB" w14:textId="77777777" w:rsidR="006846DF" w:rsidRPr="006846DF" w:rsidRDefault="006846DF" w:rsidP="00B60436">
            <w:pPr>
              <w:jc w:val="center"/>
            </w:pPr>
            <w:r w:rsidRPr="006846DF">
              <w:rPr>
                <w:noProof/>
                <w:lang w:val="pl-PL" w:eastAsia="pl-PL"/>
              </w:rPr>
              <w:drawing>
                <wp:inline distT="0" distB="0" distL="0" distR="0" wp14:anchorId="4A7CE2CE" wp14:editId="3415C9FC">
                  <wp:extent cx="548640" cy="548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konki_edukacj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7"/>
            <w:tcBorders>
              <w:bottom w:val="single" w:sz="8" w:space="0" w:color="797979" w:themeColor="text2"/>
            </w:tcBorders>
            <w:noWrap/>
            <w:tcMar>
              <w:left w:w="0" w:type="dxa"/>
              <w:right w:w="0" w:type="dxa"/>
            </w:tcMar>
            <w:vAlign w:val="bottom"/>
          </w:tcPr>
          <w:p w14:paraId="57E324B4" w14:textId="5BCA8111" w:rsidR="006846DF" w:rsidRPr="005E76C8" w:rsidRDefault="00290F09" w:rsidP="00B60436">
            <w:pPr>
              <w:pStyle w:val="category"/>
              <w:rPr>
                <w:color w:val="00964E"/>
              </w:rPr>
            </w:pPr>
            <w:r w:rsidRPr="005E76C8">
              <w:rPr>
                <w:color w:val="00964E"/>
                <w14:textFill>
                  <w14:solidFill>
                    <w14:srgbClr w14:val="00964E">
                      <w14:lumMod w14:val="75000"/>
                    </w14:srgbClr>
                  </w14:solidFill>
                </w14:textFill>
              </w:rPr>
              <w:t xml:space="preserve"> </w:t>
            </w:r>
            <w:r w:rsidR="004F77DC" w:rsidRPr="005E76C8">
              <w:rPr>
                <w:color w:val="00964E"/>
              </w:rPr>
              <w:t>Education</w:t>
            </w:r>
          </w:p>
        </w:tc>
      </w:tr>
      <w:tr w:rsidR="0050671E" w:rsidRPr="00290F09" w14:paraId="6BB3D569" w14:textId="77777777" w:rsidTr="00AA24DC">
        <w:trPr>
          <w:trHeight w:val="432"/>
        </w:trPr>
        <w:tc>
          <w:tcPr>
            <w:tcW w:w="99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178292" w14:textId="175D9F8B" w:rsidR="0050671E" w:rsidRPr="00290F09" w:rsidRDefault="0050671E" w:rsidP="0050671E">
            <w:pPr>
              <w:pStyle w:val="daty"/>
              <w:jc w:val="left"/>
              <w:rPr>
                <w:sz w:val="22"/>
                <w:szCs w:val="22"/>
              </w:rPr>
            </w:pPr>
          </w:p>
        </w:tc>
        <w:tc>
          <w:tcPr>
            <w:tcW w:w="7654" w:type="dxa"/>
            <w:gridSpan w:val="8"/>
            <w:tcBorders>
              <w:left w:val="nil"/>
            </w:tcBorders>
            <w:shd w:val="clear" w:color="auto" w:fill="auto"/>
            <w:noWrap/>
            <w:tcMar>
              <w:left w:w="216" w:type="dxa"/>
              <w:right w:w="0" w:type="dxa"/>
            </w:tcMar>
            <w:vAlign w:val="center"/>
          </w:tcPr>
          <w:p w14:paraId="21F91553" w14:textId="35AA8CD5" w:rsidR="0050671E" w:rsidRPr="00290F09" w:rsidRDefault="0050671E" w:rsidP="001A7587">
            <w:pPr>
              <w:spacing w:line="276" w:lineRule="auto"/>
              <w:rPr>
                <w:sz w:val="22"/>
                <w:szCs w:val="22"/>
              </w:rPr>
            </w:pPr>
            <w:r w:rsidRPr="00130712">
              <w:t>02.2018 - present - Gdansk University of Technology, Computer Science, Master of Engineering</w:t>
            </w:r>
          </w:p>
          <w:p w14:paraId="2A5ECE23" w14:textId="77777777" w:rsidR="0050671E" w:rsidRPr="00290F09" w:rsidRDefault="0050671E" w:rsidP="001A7587">
            <w:pPr>
              <w:spacing w:line="276" w:lineRule="auto"/>
              <w:rPr>
                <w:sz w:val="22"/>
                <w:szCs w:val="22"/>
              </w:rPr>
            </w:pPr>
            <w:r w:rsidRPr="00130712">
              <w:t>10.2014 - 02.2018 - Gdansk University of Technology, Computer Science, Bachelor of Engineering</w:t>
            </w:r>
          </w:p>
        </w:tc>
      </w:tr>
      <w:tr w:rsidR="0050671E" w:rsidRPr="006846DF" w14:paraId="581478F1" w14:textId="77777777" w:rsidTr="0050671E">
        <w:trPr>
          <w:gridAfter w:val="1"/>
          <w:wAfter w:w="6" w:type="dxa"/>
        </w:trPr>
        <w:tc>
          <w:tcPr>
            <w:tcW w:w="993" w:type="dxa"/>
            <w:tcBorders>
              <w:bottom w:val="single" w:sz="8" w:space="0" w:color="797979" w:themeColor="text2"/>
            </w:tcBorders>
            <w:noWrap/>
          </w:tcPr>
          <w:p w14:paraId="2A8143BC" w14:textId="77777777" w:rsidR="0050671E" w:rsidRPr="006846DF" w:rsidRDefault="0050671E" w:rsidP="0050671E">
            <w:pPr>
              <w:jc w:val="center"/>
            </w:pPr>
            <w:r w:rsidRPr="006846DF">
              <w:rPr>
                <w:noProof/>
                <w:lang w:val="pl-PL" w:eastAsia="pl-PL"/>
              </w:rPr>
              <w:drawing>
                <wp:inline distT="0" distB="0" distL="0" distR="0" wp14:anchorId="29342976" wp14:editId="51275222">
                  <wp:extent cx="548640" cy="5486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konki_edukacja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7"/>
            <w:tcBorders>
              <w:bottom w:val="single" w:sz="8" w:space="0" w:color="797979" w:themeColor="text2"/>
            </w:tcBorders>
            <w:noWrap/>
            <w:vAlign w:val="bottom"/>
          </w:tcPr>
          <w:p w14:paraId="3C104ADB" w14:textId="77777777" w:rsidR="0050671E" w:rsidRPr="005E76C8" w:rsidRDefault="0050671E" w:rsidP="0050671E">
            <w:pPr>
              <w:pStyle w:val="category"/>
              <w:rPr>
                <w:color w:val="00964E"/>
              </w:rPr>
            </w:pPr>
            <w:r w:rsidRPr="005E76C8">
              <w:rPr>
                <w:color w:val="00964E"/>
              </w:rPr>
              <w:t>Language</w:t>
            </w:r>
          </w:p>
        </w:tc>
      </w:tr>
      <w:tr w:rsidR="0050671E" w:rsidRPr="00325653" w14:paraId="3843533F" w14:textId="77777777" w:rsidTr="0050671E">
        <w:trPr>
          <w:gridAfter w:val="1"/>
          <w:wAfter w:w="6" w:type="dxa"/>
          <w:trHeight w:val="432"/>
        </w:trPr>
        <w:tc>
          <w:tcPr>
            <w:tcW w:w="993" w:type="dxa"/>
            <w:tcBorders>
              <w:top w:val="single" w:sz="8" w:space="0" w:color="797979" w:themeColor="text2"/>
            </w:tcBorders>
            <w:noWrap/>
          </w:tcPr>
          <w:p w14:paraId="24709709" w14:textId="77777777" w:rsidR="0050671E" w:rsidRPr="00325653" w:rsidRDefault="0050671E" w:rsidP="0050671E"/>
        </w:tc>
        <w:tc>
          <w:tcPr>
            <w:tcW w:w="2031" w:type="dxa"/>
            <w:tcBorders>
              <w:top w:val="single" w:sz="8" w:space="0" w:color="797979" w:themeColor="text2"/>
              <w:left w:val="nil"/>
            </w:tcBorders>
            <w:noWrap/>
            <w:vAlign w:val="center"/>
          </w:tcPr>
          <w:p w14:paraId="6BBC273C" w14:textId="6D088699" w:rsidR="0050671E" w:rsidRPr="008816F4" w:rsidRDefault="0050671E" w:rsidP="001A7587">
            <w:pPr>
              <w:pStyle w:val="subcategory"/>
              <w:spacing w:before="100" w:beforeAutospacing="1" w:line="276" w:lineRule="auto"/>
            </w:pPr>
            <w:r>
              <w:t>English</w:t>
            </w:r>
          </w:p>
        </w:tc>
        <w:tc>
          <w:tcPr>
            <w:tcW w:w="270" w:type="dxa"/>
            <w:gridSpan w:val="2"/>
            <w:tcBorders>
              <w:top w:val="single" w:sz="8" w:space="0" w:color="797979" w:themeColor="text2"/>
            </w:tcBorders>
            <w:vAlign w:val="center"/>
          </w:tcPr>
          <w:p w14:paraId="4C806B20" w14:textId="77777777" w:rsidR="0050671E" w:rsidRPr="008816F4" w:rsidRDefault="0050671E" w:rsidP="001A7587">
            <w:pPr>
              <w:pStyle w:val="subcategory"/>
              <w:spacing w:before="100" w:beforeAutospacing="1" w:line="276" w:lineRule="auto"/>
            </w:pPr>
            <w:r w:rsidRPr="008816F4">
              <w:t>-</w:t>
            </w:r>
          </w:p>
        </w:tc>
        <w:tc>
          <w:tcPr>
            <w:tcW w:w="5347" w:type="dxa"/>
            <w:gridSpan w:val="4"/>
            <w:tcBorders>
              <w:top w:val="single" w:sz="8" w:space="0" w:color="797979" w:themeColor="text2"/>
            </w:tcBorders>
            <w:vAlign w:val="center"/>
          </w:tcPr>
          <w:p w14:paraId="4517AC8C" w14:textId="78891B58" w:rsidR="0050671E" w:rsidRPr="008816F4" w:rsidRDefault="0050671E" w:rsidP="001A7587">
            <w:pPr>
              <w:pStyle w:val="subcategory"/>
              <w:spacing w:before="100" w:beforeAutospacing="1" w:line="276" w:lineRule="auto"/>
            </w:pPr>
            <w:r>
              <w:t>Upper-Intermediate (B2)</w:t>
            </w:r>
          </w:p>
        </w:tc>
      </w:tr>
      <w:tr w:rsidR="0050671E" w:rsidRPr="006846DF" w14:paraId="3634BF7A" w14:textId="77777777" w:rsidTr="0050671E">
        <w:trPr>
          <w:gridAfter w:val="1"/>
          <w:wAfter w:w="6" w:type="dxa"/>
        </w:trPr>
        <w:tc>
          <w:tcPr>
            <w:tcW w:w="993" w:type="dxa"/>
            <w:tcBorders>
              <w:bottom w:val="single" w:sz="8" w:space="0" w:color="797979" w:themeColor="text2"/>
            </w:tcBorders>
            <w:noWrap/>
          </w:tcPr>
          <w:p w14:paraId="146D0D33" w14:textId="77777777" w:rsidR="0050671E" w:rsidRPr="006846DF" w:rsidRDefault="0050671E" w:rsidP="0050671E">
            <w:pPr>
              <w:jc w:val="center"/>
            </w:pPr>
            <w:r w:rsidRPr="006846DF">
              <w:rPr>
                <w:noProof/>
                <w:lang w:val="pl-PL" w:eastAsia="pl-PL"/>
              </w:rPr>
              <w:drawing>
                <wp:inline distT="0" distB="0" distL="0" distR="0" wp14:anchorId="6C86BA04" wp14:editId="079B193A">
                  <wp:extent cx="548640" cy="54709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konki_edukacj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7"/>
            <w:tcBorders>
              <w:bottom w:val="single" w:sz="8" w:space="0" w:color="797979" w:themeColor="text2"/>
            </w:tcBorders>
            <w:noWrap/>
            <w:vAlign w:val="bottom"/>
          </w:tcPr>
          <w:p w14:paraId="36A0143A" w14:textId="77777777" w:rsidR="0050671E" w:rsidRPr="005E76C8" w:rsidRDefault="0050671E" w:rsidP="0050671E">
            <w:pPr>
              <w:pStyle w:val="category"/>
              <w:rPr>
                <w:color w:val="00964E"/>
              </w:rPr>
            </w:pPr>
            <w:r w:rsidRPr="005E76C8">
              <w:rPr>
                <w:color w:val="00964E"/>
              </w:rPr>
              <w:t>Key competencies</w:t>
            </w:r>
          </w:p>
        </w:tc>
      </w:tr>
      <w:tr w:rsidR="0050671E" w:rsidRPr="00325653" w14:paraId="5D46C80F" w14:textId="77777777" w:rsidTr="00BA4A45">
        <w:trPr>
          <w:gridAfter w:val="1"/>
          <w:wAfter w:w="6" w:type="dxa"/>
          <w:trHeight w:val="432"/>
        </w:trPr>
        <w:tc>
          <w:tcPr>
            <w:tcW w:w="993" w:type="dxa"/>
            <w:tcBorders>
              <w:top w:val="single" w:sz="8" w:space="0" w:color="797979" w:themeColor="text2"/>
            </w:tcBorders>
            <w:noWrap/>
            <w:vAlign w:val="center"/>
          </w:tcPr>
          <w:p w14:paraId="20A26CF6" w14:textId="77777777" w:rsidR="0050671E" w:rsidRPr="00325653" w:rsidRDefault="0050671E" w:rsidP="0050671E"/>
        </w:tc>
        <w:tc>
          <w:tcPr>
            <w:tcW w:w="7648" w:type="dxa"/>
            <w:gridSpan w:val="7"/>
            <w:tcBorders>
              <w:top w:val="single" w:sz="8" w:space="0" w:color="797979" w:themeColor="text2"/>
              <w:left w:val="nil"/>
            </w:tcBorders>
            <w:noWrap/>
            <w:vAlign w:val="center"/>
          </w:tcPr>
          <w:p w14:paraId="04074131" w14:textId="77777777" w:rsidR="00FD1340" w:rsidRDefault="00FD1340" w:rsidP="00480654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</w:p>
          <w:p w14:paraId="74E3ABE8" w14:textId="525BABBA" w:rsidR="0050671E" w:rsidRPr="00B60436" w:rsidRDefault="0050671E" w:rsidP="00FD1340">
            <w:pPr>
              <w:pStyle w:val="bulletcompetence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Java</w:t>
            </w:r>
            <w:r>
              <w:rPr>
                <w:sz w:val="20"/>
                <w:szCs w:val="20"/>
              </w:rPr>
              <w:br/>
              <w:t>- Maven</w:t>
            </w:r>
            <w:r>
              <w:rPr>
                <w:sz w:val="20"/>
                <w:szCs w:val="20"/>
              </w:rPr>
              <w:br/>
              <w:t>- Gradle</w:t>
            </w:r>
            <w:r>
              <w:rPr>
                <w:sz w:val="20"/>
                <w:szCs w:val="20"/>
              </w:rPr>
              <w:br/>
              <w:t>- Jenkins</w:t>
            </w:r>
            <w:r>
              <w:rPr>
                <w:sz w:val="20"/>
                <w:szCs w:val="20"/>
              </w:rPr>
              <w:br/>
              <w:t>- Jiffiit</w:t>
            </w:r>
            <w:r>
              <w:rPr>
                <w:sz w:val="20"/>
                <w:szCs w:val="20"/>
              </w:rPr>
              <w:br/>
              <w:t>- Espresso</w:t>
            </w:r>
            <w:r>
              <w:rPr>
                <w:sz w:val="20"/>
                <w:szCs w:val="20"/>
              </w:rPr>
              <w:br/>
              <w:t>- Git</w:t>
            </w:r>
            <w:r>
              <w:rPr>
                <w:sz w:val="20"/>
                <w:szCs w:val="20"/>
              </w:rPr>
              <w:br/>
              <w:t>- TestRaiI</w:t>
            </w:r>
            <w:r>
              <w:rPr>
                <w:sz w:val="20"/>
                <w:szCs w:val="20"/>
              </w:rPr>
              <w:br/>
              <w:t>- jUrlit</w:t>
            </w:r>
            <w:r>
              <w:rPr>
                <w:sz w:val="20"/>
                <w:szCs w:val="20"/>
              </w:rPr>
              <w:br/>
              <w:t>- HTML</w:t>
            </w:r>
            <w:r>
              <w:rPr>
                <w:sz w:val="20"/>
                <w:szCs w:val="20"/>
              </w:rPr>
              <w:br/>
              <w:t>- css</w:t>
            </w:r>
            <w:r>
              <w:rPr>
                <w:sz w:val="20"/>
                <w:szCs w:val="20"/>
              </w:rPr>
              <w:br/>
              <w:t>- Jenkins</w:t>
            </w:r>
            <w:r>
              <w:rPr>
                <w:sz w:val="20"/>
                <w:szCs w:val="20"/>
              </w:rPr>
              <w:br/>
              <w:t>- Javascript</w:t>
            </w:r>
            <w:r>
              <w:rPr>
                <w:sz w:val="20"/>
                <w:szCs w:val="20"/>
              </w:rPr>
              <w:br/>
              <w:t>- REST</w:t>
            </w:r>
            <w:r>
              <w:rPr>
                <w:sz w:val="20"/>
                <w:szCs w:val="20"/>
              </w:rPr>
              <w:br/>
              <w:t>- OOP</w:t>
            </w:r>
            <w:r>
              <w:rPr>
                <w:sz w:val="20"/>
                <w:szCs w:val="20"/>
              </w:rPr>
              <w:br/>
              <w:t>- Docker</w:t>
            </w:r>
          </w:p>
        </w:tc>
      </w:tr>
    </w:tbl>
    <w:p w14:paraId="36B7D900" w14:textId="77777777" w:rsidR="00B60436" w:rsidRDefault="00B60436">
      <w:r>
        <w:br w:type="page"/>
      </w:r>
    </w:p>
    <w:tbl>
      <w:tblPr>
        <w:tblStyle w:val="TableGrid"/>
        <w:tblW w:w="867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7507"/>
      </w:tblGrid>
      <w:tr w:rsidR="00132D65" w:rsidRPr="006846DF" w14:paraId="743E47C0" w14:textId="77777777" w:rsidTr="00290F09">
        <w:tc>
          <w:tcPr>
            <w:tcW w:w="1168" w:type="dxa"/>
            <w:tcBorders>
              <w:bottom w:val="single" w:sz="8" w:space="0" w:color="797979" w:themeColor="text2"/>
            </w:tcBorders>
            <w:noWrap/>
            <w:vAlign w:val="center"/>
          </w:tcPr>
          <w:p w14:paraId="460C9F07" w14:textId="77777777" w:rsidR="00132D65" w:rsidRPr="006846DF" w:rsidRDefault="00132D65" w:rsidP="00B60436">
            <w:pPr>
              <w:jc w:val="center"/>
            </w:pPr>
            <w:r w:rsidRPr="006846DF">
              <w:rPr>
                <w:noProof/>
                <w:lang w:val="pl-PL" w:eastAsia="pl-PL"/>
              </w:rPr>
              <w:lastRenderedPageBreak/>
              <w:drawing>
                <wp:inline distT="0" distB="0" distL="0" distR="0" wp14:anchorId="64237D97" wp14:editId="4095FA8C">
                  <wp:extent cx="548640" cy="5486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konki_edukacja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7" w:type="dxa"/>
            <w:tcBorders>
              <w:bottom w:val="single" w:sz="8" w:space="0" w:color="797979" w:themeColor="text2"/>
            </w:tcBorders>
            <w:noWrap/>
            <w:vAlign w:val="bottom"/>
          </w:tcPr>
          <w:p w14:paraId="6D3DBB10" w14:textId="77777777" w:rsidR="00132D65" w:rsidRPr="00290F09" w:rsidRDefault="004F77DC" w:rsidP="00B60436">
            <w:pPr>
              <w:pStyle w:val="category"/>
              <w:rPr>
                <w:color w:val="117C45" w:themeColor="text1" w:themeShade="BF"/>
              </w:rPr>
            </w:pPr>
            <w:r w:rsidRPr="00290F09">
              <w:rPr>
                <w:color w:val="117C45" w:themeColor="text1" w:themeShade="BF"/>
              </w:rPr>
              <w:t>Professional experience</w:t>
            </w:r>
          </w:p>
        </w:tc>
      </w:tr>
      <w:tr w:rsidR="0050671E" w:rsidRPr="004A5A23" w14:paraId="7D9674F2" w14:textId="77777777" w:rsidTr="00290F09">
        <w:trPr>
          <w:trHeight w:val="432"/>
        </w:trPr>
        <w:tc>
          <w:tcPr>
            <w:tcW w:w="1168" w:type="dxa"/>
            <w:vMerge w:val="restart"/>
            <w:tcBorders>
              <w:top w:val="single" w:sz="8" w:space="0" w:color="797979" w:themeColor="text2"/>
            </w:tcBorders>
            <w:noWrap/>
            <w:vAlign w:val="center"/>
          </w:tcPr>
          <w:p w14:paraId="62DBCA2E" w14:textId="071E51D7" w:rsidR="0050671E" w:rsidRPr="004A5A23" w:rsidRDefault="0050671E" w:rsidP="0050671E">
            <w:pPr>
              <w:pStyle w:val="daty"/>
            </w:pPr>
          </w:p>
        </w:tc>
        <w:tc>
          <w:tcPr>
            <w:tcW w:w="7507" w:type="dxa"/>
            <w:tcBorders>
              <w:top w:val="single" w:sz="8" w:space="0" w:color="797979" w:themeColor="text2"/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2F5E4984" w14:textId="77777777" w:rsidR="00900E89" w:rsidRDefault="00900E89" w:rsidP="0050671E">
            <w:pPr>
              <w:pStyle w:val="designation"/>
            </w:pPr>
          </w:p>
          <w:p w14:paraId="24E84471" w14:textId="7F1DA560" w:rsidR="0050671E" w:rsidRPr="00132D65" w:rsidRDefault="0050671E" w:rsidP="0050671E">
            <w:pPr>
              <w:pStyle w:val="designation"/>
            </w:pPr>
            <w:r>
              <w:t>01.2017 - present Test Automation Engineer, LPP S.A.</w:t>
            </w:r>
          </w:p>
        </w:tc>
      </w:tr>
      <w:tr w:rsidR="0050671E" w:rsidRPr="004A5A23" w14:paraId="1E029690" w14:textId="77777777" w:rsidTr="00290F09">
        <w:trPr>
          <w:trHeight w:val="432"/>
        </w:trPr>
        <w:tc>
          <w:tcPr>
            <w:tcW w:w="1168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10115636" w14:textId="77777777" w:rsidR="0050671E" w:rsidRPr="00132D65" w:rsidRDefault="0050671E" w:rsidP="0050671E">
            <w:pPr>
              <w:pStyle w:val="daty"/>
            </w:pPr>
          </w:p>
        </w:tc>
        <w:tc>
          <w:tcPr>
            <w:tcW w:w="7507" w:type="dxa"/>
            <w:tcBorders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6164F083" w14:textId="77777777" w:rsidR="001A7587" w:rsidRDefault="001A7587" w:rsidP="0050671E">
            <w:pPr>
              <w:pStyle w:val="company"/>
            </w:pPr>
          </w:p>
          <w:p w14:paraId="3116EE48" w14:textId="77777777" w:rsidR="0050671E" w:rsidRPr="00CE7648" w:rsidRDefault="0050671E" w:rsidP="0050671E">
            <w:pPr>
              <w:pStyle w:val="company"/>
              <w:rPr>
                <w:b/>
              </w:rPr>
            </w:pPr>
            <w:r w:rsidRPr="00CE7648">
              <w:rPr>
                <w:b/>
              </w:rPr>
              <w:t>Responsibilities</w:t>
            </w:r>
            <w:r w:rsidR="00900E89" w:rsidRPr="00CE7648">
              <w:rPr>
                <w:b/>
              </w:rPr>
              <w:t>:</w:t>
            </w:r>
          </w:p>
          <w:p w14:paraId="57C019EB" w14:textId="0D98581C" w:rsidR="00900E89" w:rsidRPr="00B60436" w:rsidRDefault="00900E89" w:rsidP="00980E74">
            <w:pPr>
              <w:pStyle w:val="bulletcompetence"/>
              <w:numPr>
                <w:ilvl w:val="0"/>
                <w:numId w:val="0"/>
              </w:numPr>
              <w:ind w:left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Work with Java, Maven, Gradle, Jenkins, </w:t>
            </w:r>
            <w:proofErr w:type="spellStart"/>
            <w:r>
              <w:rPr>
                <w:sz w:val="20"/>
                <w:szCs w:val="20"/>
              </w:rPr>
              <w:t>Jiffiit</w:t>
            </w:r>
            <w:proofErr w:type="spellEnd"/>
            <w:r>
              <w:rPr>
                <w:sz w:val="20"/>
                <w:szCs w:val="20"/>
              </w:rPr>
              <w:t>, Espresso, Git</w:t>
            </w:r>
            <w:r>
              <w:rPr>
                <w:sz w:val="20"/>
                <w:szCs w:val="20"/>
              </w:rPr>
              <w:br/>
              <w:t>- Write test cases (</w:t>
            </w:r>
            <w:proofErr w:type="spellStart"/>
            <w:r>
              <w:rPr>
                <w:sz w:val="20"/>
                <w:szCs w:val="20"/>
              </w:rPr>
              <w:t>TestRaiI</w:t>
            </w:r>
            <w:proofErr w:type="spellEnd"/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  <w:t>- Implement  test cases (Java &amp;</w:t>
            </w:r>
            <w:r w:rsidR="00CE764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JUrlit</w:t>
            </w:r>
            <w:proofErr w:type="spellEnd"/>
            <w:r>
              <w:rPr>
                <w:sz w:val="20"/>
                <w:szCs w:val="20"/>
              </w:rPr>
              <w:t xml:space="preserve">) for desktop application (Windows) and </w:t>
            </w:r>
            <w:r w:rsidR="00CE7648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(Java &amp; Espresso) for mobile application (Android)</w:t>
            </w:r>
            <w:r>
              <w:rPr>
                <w:sz w:val="20"/>
                <w:szCs w:val="20"/>
              </w:rPr>
              <w:br/>
              <w:t>- GitLab &amp; Jenkins &amp; TestRaiI integration</w:t>
            </w:r>
            <w:r>
              <w:rPr>
                <w:sz w:val="20"/>
                <w:szCs w:val="20"/>
              </w:rPr>
              <w:br/>
              <w:t>- Maintenance existing tests and test cases</w:t>
            </w:r>
            <w:r>
              <w:rPr>
                <w:sz w:val="20"/>
                <w:szCs w:val="20"/>
              </w:rPr>
              <w:br/>
              <w:t>- Work in Scrum</w:t>
            </w:r>
          </w:p>
          <w:p w14:paraId="0425177C" w14:textId="3B4DC1F7" w:rsidR="00900E89" w:rsidRPr="004A5A23" w:rsidRDefault="00900E89" w:rsidP="0050671E">
            <w:pPr>
              <w:pStyle w:val="company"/>
            </w:pPr>
          </w:p>
        </w:tc>
      </w:tr>
      <w:tr w:rsidR="0050671E" w:rsidRPr="004A5A23" w14:paraId="6193D521" w14:textId="77777777" w:rsidTr="00290F09">
        <w:trPr>
          <w:trHeight w:val="432"/>
        </w:trPr>
        <w:tc>
          <w:tcPr>
            <w:tcW w:w="1168" w:type="dxa"/>
            <w:vMerge w:val="restart"/>
            <w:tcBorders>
              <w:top w:val="single" w:sz="8" w:space="0" w:color="797979" w:themeColor="text2"/>
            </w:tcBorders>
            <w:noWrap/>
            <w:vAlign w:val="center"/>
          </w:tcPr>
          <w:p w14:paraId="1216DD19" w14:textId="77777777" w:rsidR="0050671E" w:rsidRPr="004A5A23" w:rsidRDefault="0050671E" w:rsidP="0050671E">
            <w:pPr>
              <w:pStyle w:val="daty"/>
            </w:pPr>
          </w:p>
        </w:tc>
        <w:tc>
          <w:tcPr>
            <w:tcW w:w="7507" w:type="dxa"/>
            <w:tcBorders>
              <w:top w:val="single" w:sz="8" w:space="0" w:color="797979" w:themeColor="text2"/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122CCD65" w14:textId="77777777" w:rsidR="00900E89" w:rsidRDefault="00900E89" w:rsidP="0050671E">
            <w:pPr>
              <w:pStyle w:val="designation"/>
            </w:pPr>
          </w:p>
          <w:p w14:paraId="5BD04FD7" w14:textId="77777777" w:rsidR="0050671E" w:rsidRPr="00132D65" w:rsidRDefault="0050671E" w:rsidP="0050671E">
            <w:pPr>
              <w:pStyle w:val="designation"/>
            </w:pPr>
            <w:r>
              <w:t>09.2016 - 10.2016 Test Engineer Intern UTC Fire &amp; Security Poland</w:t>
            </w:r>
          </w:p>
        </w:tc>
      </w:tr>
      <w:tr w:rsidR="0050671E" w:rsidRPr="004A5A23" w14:paraId="49CE5572" w14:textId="77777777" w:rsidTr="00290F09">
        <w:trPr>
          <w:trHeight w:val="432"/>
        </w:trPr>
        <w:tc>
          <w:tcPr>
            <w:tcW w:w="1168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7F642DA6" w14:textId="77777777" w:rsidR="0050671E" w:rsidRPr="00132D65" w:rsidRDefault="0050671E" w:rsidP="0050671E">
            <w:pPr>
              <w:pStyle w:val="daty"/>
            </w:pPr>
          </w:p>
        </w:tc>
        <w:tc>
          <w:tcPr>
            <w:tcW w:w="7507" w:type="dxa"/>
            <w:tcBorders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41383144" w14:textId="77777777" w:rsidR="001A7587" w:rsidRDefault="001A7587" w:rsidP="0050671E">
            <w:pPr>
              <w:pStyle w:val="company"/>
            </w:pPr>
          </w:p>
          <w:p w14:paraId="23C6D034" w14:textId="77777777" w:rsidR="0050671E" w:rsidRPr="00CE7648" w:rsidRDefault="0050671E" w:rsidP="0050671E">
            <w:pPr>
              <w:pStyle w:val="company"/>
              <w:rPr>
                <w:b/>
              </w:rPr>
            </w:pPr>
            <w:r w:rsidRPr="00CE7648">
              <w:rPr>
                <w:b/>
              </w:rPr>
              <w:t>Responsibilities</w:t>
            </w:r>
            <w:r w:rsidR="00900E89" w:rsidRPr="00CE7648">
              <w:rPr>
                <w:b/>
              </w:rPr>
              <w:t>:</w:t>
            </w:r>
          </w:p>
          <w:p w14:paraId="1D2E0DD8" w14:textId="77777777" w:rsidR="00900E89" w:rsidRPr="00B60436" w:rsidRDefault="00900E89" w:rsidP="00980E74">
            <w:pPr>
              <w:pStyle w:val="bulletcompetence"/>
              <w:numPr>
                <w:ilvl w:val="0"/>
                <w:numId w:val="0"/>
              </w:numPr>
              <w:ind w:left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Write test cases   </w:t>
            </w:r>
            <w:r>
              <w:rPr>
                <w:sz w:val="20"/>
                <w:szCs w:val="20"/>
              </w:rPr>
              <w:br/>
              <w:t>- Implement test cases (Selenium &amp; JavaScript) for web application.</w:t>
            </w:r>
          </w:p>
          <w:p w14:paraId="0AD5DEBB" w14:textId="77777777" w:rsidR="00900E89" w:rsidRPr="004A5A23" w:rsidRDefault="00900E89" w:rsidP="0050671E">
            <w:pPr>
              <w:pStyle w:val="company"/>
            </w:pPr>
          </w:p>
        </w:tc>
      </w:tr>
      <w:tr w:rsidR="0050671E" w:rsidRPr="004A5A23" w14:paraId="72438E57" w14:textId="77777777" w:rsidTr="00290F09">
        <w:trPr>
          <w:trHeight w:val="432"/>
        </w:trPr>
        <w:tc>
          <w:tcPr>
            <w:tcW w:w="1168" w:type="dxa"/>
            <w:vMerge w:val="restart"/>
            <w:tcBorders>
              <w:top w:val="single" w:sz="8" w:space="0" w:color="797979" w:themeColor="text2"/>
            </w:tcBorders>
            <w:noWrap/>
            <w:vAlign w:val="center"/>
          </w:tcPr>
          <w:p w14:paraId="0BB0C205" w14:textId="77777777" w:rsidR="0050671E" w:rsidRPr="004A5A23" w:rsidRDefault="0050671E" w:rsidP="0050671E">
            <w:pPr>
              <w:pStyle w:val="daty"/>
            </w:pPr>
          </w:p>
        </w:tc>
        <w:tc>
          <w:tcPr>
            <w:tcW w:w="7507" w:type="dxa"/>
            <w:tcBorders>
              <w:top w:val="single" w:sz="8" w:space="0" w:color="797979" w:themeColor="text2"/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170FF7DC" w14:textId="77777777" w:rsidR="00900E89" w:rsidRDefault="00900E89" w:rsidP="0050671E">
            <w:pPr>
              <w:pStyle w:val="designation"/>
            </w:pPr>
          </w:p>
          <w:p w14:paraId="5AA475AF" w14:textId="77777777" w:rsidR="0050671E" w:rsidRPr="00132D65" w:rsidRDefault="0050671E" w:rsidP="0050671E">
            <w:pPr>
              <w:pStyle w:val="designation"/>
            </w:pPr>
            <w:r>
              <w:t>07.2015 - 10.2015 Frontend Developer Intern, Polska Press Group</w:t>
            </w:r>
          </w:p>
        </w:tc>
      </w:tr>
      <w:tr w:rsidR="0050671E" w:rsidRPr="004A5A23" w14:paraId="6524B174" w14:textId="77777777" w:rsidTr="00290F09">
        <w:trPr>
          <w:trHeight w:val="432"/>
        </w:trPr>
        <w:tc>
          <w:tcPr>
            <w:tcW w:w="1168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24B8A2A8" w14:textId="77777777" w:rsidR="0050671E" w:rsidRPr="00132D65" w:rsidRDefault="0050671E" w:rsidP="0050671E">
            <w:pPr>
              <w:pStyle w:val="daty"/>
            </w:pPr>
          </w:p>
        </w:tc>
        <w:tc>
          <w:tcPr>
            <w:tcW w:w="7507" w:type="dxa"/>
            <w:tcBorders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5A44D508" w14:textId="77777777" w:rsidR="001A7587" w:rsidRDefault="001A7587" w:rsidP="0050671E">
            <w:pPr>
              <w:pStyle w:val="company"/>
            </w:pPr>
          </w:p>
          <w:p w14:paraId="1DAD711F" w14:textId="77777777" w:rsidR="0050671E" w:rsidRPr="00CE7648" w:rsidRDefault="0050671E" w:rsidP="0050671E">
            <w:pPr>
              <w:pStyle w:val="company"/>
              <w:rPr>
                <w:b/>
              </w:rPr>
            </w:pPr>
            <w:r w:rsidRPr="00CE7648">
              <w:rPr>
                <w:b/>
              </w:rPr>
              <w:t>Responsibilities</w:t>
            </w:r>
            <w:r w:rsidR="00900E89" w:rsidRPr="00CE7648">
              <w:rPr>
                <w:b/>
              </w:rPr>
              <w:t>:</w:t>
            </w:r>
          </w:p>
          <w:p w14:paraId="21D9643E" w14:textId="77777777" w:rsidR="00900E89" w:rsidRPr="00B60436" w:rsidRDefault="00900E89" w:rsidP="00980E74">
            <w:pPr>
              <w:pStyle w:val="bulletcompetence"/>
              <w:numPr>
                <w:ilvl w:val="0"/>
                <w:numId w:val="0"/>
              </w:numPr>
              <w:ind w:left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Work in Scrum  </w:t>
            </w:r>
            <w:r>
              <w:rPr>
                <w:sz w:val="20"/>
                <w:szCs w:val="20"/>
              </w:rPr>
              <w:br/>
              <w:t>- Editing templates of existing pages Gratka.pl</w:t>
            </w:r>
            <w:r>
              <w:rPr>
                <w:sz w:val="20"/>
                <w:szCs w:val="20"/>
              </w:rPr>
              <w:br/>
            </w:r>
            <w:r w:rsidRPr="00CE7648">
              <w:rPr>
                <w:b/>
                <w:sz w:val="20"/>
                <w:szCs w:val="20"/>
              </w:rPr>
              <w:br/>
              <w:t>Technologies:</w:t>
            </w:r>
            <w:r>
              <w:rPr>
                <w:sz w:val="20"/>
                <w:szCs w:val="20"/>
              </w:rPr>
              <w:br/>
              <w:t>- HTML &amp; CSS &amp; SASS</w:t>
            </w:r>
          </w:p>
          <w:p w14:paraId="2BE757EC" w14:textId="77777777" w:rsidR="00900E89" w:rsidRPr="004A5A23" w:rsidRDefault="00900E89" w:rsidP="0050671E">
            <w:pPr>
              <w:pStyle w:val="company"/>
            </w:pPr>
          </w:p>
        </w:tc>
      </w:tr>
      <w:tr w:rsidR="00132D65" w:rsidRPr="004A5A23" w14:paraId="50DAEA23" w14:textId="77777777" w:rsidTr="00290F09">
        <w:trPr>
          <w:trHeight w:val="432"/>
        </w:trPr>
        <w:tc>
          <w:tcPr>
            <w:tcW w:w="1168" w:type="dxa"/>
            <w:noWrap/>
            <w:tcMar>
              <w:left w:w="0" w:type="dxa"/>
              <w:right w:w="0" w:type="dxa"/>
            </w:tcMar>
          </w:tcPr>
          <w:p w14:paraId="6456D3B9" w14:textId="77777777" w:rsidR="00132D65" w:rsidRPr="004A5A23" w:rsidRDefault="00132D65" w:rsidP="00B60436">
            <w:pPr>
              <w:pStyle w:val="daty"/>
            </w:pPr>
          </w:p>
        </w:tc>
        <w:tc>
          <w:tcPr>
            <w:tcW w:w="7507" w:type="dxa"/>
            <w:tcBorders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72054FFF" w14:textId="77777777" w:rsidR="00132D65" w:rsidRPr="004A5A23" w:rsidRDefault="00132D65" w:rsidP="00B60436"/>
        </w:tc>
      </w:tr>
    </w:tbl>
    <w:p w14:paraId="7ABD47EA" w14:textId="77777777" w:rsidR="00F223D9" w:rsidRDefault="00F223D9" w:rsidP="00B60436"/>
    <w:sectPr w:rsidR="00F223D9" w:rsidSect="00E25F30">
      <w:headerReference w:type="default" r:id="rId15"/>
      <w:footerReference w:type="default" r:id="rId16"/>
      <w:pgSz w:w="11907" w:h="16839" w:code="9"/>
      <w:pgMar w:top="2430" w:right="1440" w:bottom="1440" w:left="1440" w:header="720" w:footer="2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C560A" w14:textId="77777777" w:rsidR="00AF10A4" w:rsidRDefault="00AF10A4" w:rsidP="00B60436">
      <w:r>
        <w:separator/>
      </w:r>
    </w:p>
  </w:endnote>
  <w:endnote w:type="continuationSeparator" w:id="0">
    <w:p w14:paraId="04280789" w14:textId="77777777" w:rsidR="00AF10A4" w:rsidRDefault="00AF10A4" w:rsidP="00B6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unito Sans Black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altName w:val="Calibri"/>
    <w:charset w:val="00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AC857" w14:textId="14CA57EE" w:rsidR="00E25F30" w:rsidRPr="00E25F30" w:rsidRDefault="00134B40" w:rsidP="00E25F30">
    <w:pPr>
      <w:pStyle w:val="NoSpacing"/>
      <w:spacing w:line="276" w:lineRule="auto"/>
      <w:ind w:left="-990" w:firstLine="180"/>
      <w:rPr>
        <w:color w:val="595959"/>
        <w:sz w:val="15"/>
        <w:szCs w:val="15"/>
        <w:lang w:val="en-US"/>
      </w:rPr>
    </w:pPr>
    <w:r>
      <w:rPr>
        <w:noProof/>
        <w:color w:val="595959"/>
        <w:sz w:val="15"/>
        <w:szCs w:val="15"/>
        <w:lang w:eastAsia="pl-PL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19C0108" wp14:editId="5EF93DEE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945" cy="273050"/>
              <wp:effectExtent l="0" t="0" r="0" b="12700"/>
              <wp:wrapNone/>
              <wp:docPr id="3" name="MSIPCM8d5d41b8880a345805779eca" descr="{&quot;HashCode&quot;:107142765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ADF67D" w14:textId="5E5EAC75" w:rsidR="00134B40" w:rsidRPr="00134B40" w:rsidRDefault="00134B40" w:rsidP="00134B4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134B40">
                            <w:rPr>
                              <w:rFonts w:ascii="Calibri" w:hAnsi="Calibri" w:cs="Calibri"/>
                              <w:color w:val="0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9C0108" id="_x0000_t202" coordsize="21600,21600" o:spt="202" path="m,l,21600r21600,l21600,xe">
              <v:stroke joinstyle="miter"/>
              <v:path gradientshapeok="t" o:connecttype="rect"/>
            </v:shapetype>
            <v:shape id="MSIPCM8d5d41b8880a345805779eca" o:spid="_x0000_s1026" type="#_x0000_t202" alt="{&quot;HashCode&quot;:1071427657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5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" o:allowincell="f" filled="f" stroked="f" strokeweight=".5pt">
              <v:fill o:detectmouseclick="t"/>
              <v:textbox inset=",0,,0">
                <w:txbxContent>
                  <w:p w14:paraId="43ADF67D" w14:textId="5E5EAC75" w:rsidR="00134B40" w:rsidRPr="00134B40" w:rsidRDefault="00134B40" w:rsidP="00134B40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134B40">
                      <w:rPr>
                        <w:rFonts w:ascii="Calibri" w:hAnsi="Calibri" w:cs="Calibri"/>
                        <w:color w:val="0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77DC">
      <w:rPr>
        <w:noProof/>
        <w:color w:val="595959"/>
        <w:sz w:val="15"/>
        <w:szCs w:val="15"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4B6672" wp14:editId="21490C82">
              <wp:simplePos x="0" y="0"/>
              <wp:positionH relativeFrom="column">
                <wp:posOffset>-667225</wp:posOffset>
              </wp:positionH>
              <wp:positionV relativeFrom="paragraph">
                <wp:posOffset>10160</wp:posOffset>
              </wp:positionV>
              <wp:extent cx="27432" cy="502920"/>
              <wp:effectExtent l="0" t="0" r="10795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2" cy="5029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55319EAF" id="Rectangle 19" o:spid="_x0000_s1026" style="position:absolute;margin-left:-52.55pt;margin-top:.8pt;width:2.15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" fillcolor="#117c45 [2404]" stroked="f" strokeweight="2pt"/>
          </w:pict>
        </mc:Fallback>
      </mc:AlternateContent>
    </w:r>
    <w:r w:rsidR="00E25F30" w:rsidRPr="00E25F30">
      <w:rPr>
        <w:color w:val="595959"/>
        <w:sz w:val="15"/>
        <w:szCs w:val="15"/>
        <w:lang w:val="en-US"/>
      </w:rPr>
      <w:t xml:space="preserve">ASTEK </w:t>
    </w:r>
    <w:proofErr w:type="spellStart"/>
    <w:r w:rsidR="00E25F30" w:rsidRPr="00E25F30">
      <w:rPr>
        <w:color w:val="595959"/>
        <w:sz w:val="15"/>
        <w:szCs w:val="15"/>
        <w:lang w:val="en-US"/>
      </w:rPr>
      <w:t>Polska</w:t>
    </w:r>
    <w:proofErr w:type="spellEnd"/>
    <w:r w:rsidR="00E25F30" w:rsidRPr="00E25F30">
      <w:rPr>
        <w:color w:val="595959"/>
        <w:sz w:val="15"/>
        <w:szCs w:val="15"/>
        <w:lang w:val="en-US"/>
      </w:rPr>
      <w:t xml:space="preserve"> Sp. z </w:t>
    </w:r>
    <w:proofErr w:type="spellStart"/>
    <w:r w:rsidR="00E25F30" w:rsidRPr="00E25F30">
      <w:rPr>
        <w:color w:val="595959"/>
        <w:sz w:val="15"/>
        <w:szCs w:val="15"/>
        <w:lang w:val="en-US"/>
      </w:rPr>
      <w:t>o.o</w:t>
    </w:r>
    <w:proofErr w:type="spellEnd"/>
    <w:r w:rsidR="00E25F30" w:rsidRPr="00E25F30">
      <w:rPr>
        <w:color w:val="595959"/>
        <w:sz w:val="15"/>
        <w:szCs w:val="15"/>
        <w:lang w:val="en-US"/>
      </w:rPr>
      <w:t>. with its registered Office in Warsaw</w:t>
    </w:r>
  </w:p>
  <w:p w14:paraId="603482C0" w14:textId="77777777" w:rsidR="00E25F30" w:rsidRPr="00264C19" w:rsidRDefault="00E25F30" w:rsidP="00E25F30">
    <w:pPr>
      <w:pStyle w:val="NoSpacing"/>
      <w:spacing w:line="276" w:lineRule="auto"/>
      <w:ind w:left="-990" w:firstLine="180"/>
      <w:rPr>
        <w:color w:val="595959"/>
        <w:sz w:val="15"/>
        <w:szCs w:val="15"/>
        <w:lang w:val="en-US"/>
      </w:rPr>
    </w:pPr>
    <w:r w:rsidRPr="00264C19">
      <w:rPr>
        <w:color w:val="595959"/>
        <w:sz w:val="15"/>
        <w:szCs w:val="15"/>
        <w:lang w:val="en-US"/>
      </w:rPr>
      <w:t>ul. Mokotowska 1 | 00-640 Warsaw | Zebra Tower</w:t>
    </w:r>
  </w:p>
  <w:p w14:paraId="5988F516" w14:textId="77777777" w:rsidR="004F77DC" w:rsidRPr="00E25F30" w:rsidRDefault="00E25F30" w:rsidP="00E25F30">
    <w:pPr>
      <w:pStyle w:val="NoSpacing"/>
      <w:spacing w:line="276" w:lineRule="auto"/>
      <w:ind w:left="-810"/>
      <w:rPr>
        <w:color w:val="27BADA" w:themeColor="accent4"/>
        <w:sz w:val="15"/>
        <w:szCs w:val="15"/>
        <w:lang w:val="en-US"/>
      </w:rPr>
    </w:pPr>
    <w:r w:rsidRPr="00E25F30">
      <w:rPr>
        <w:color w:val="595959"/>
        <w:sz w:val="15"/>
        <w:szCs w:val="15"/>
        <w:lang w:val="en-US"/>
      </w:rPr>
      <w:t>NIP: 521-34-20-214  | KRS: 0000271963 | REGON: 140795979 | Share capital of 50 000 PLN</w:t>
    </w:r>
    <w:r>
      <w:rPr>
        <w:color w:val="595959"/>
        <w:sz w:val="15"/>
        <w:szCs w:val="15"/>
        <w:lang w:val="en-US"/>
      </w:rPr>
      <w:br/>
    </w:r>
    <w:r w:rsidR="004F77DC" w:rsidRPr="00E25F30">
      <w:rPr>
        <w:color w:val="27BADA" w:themeColor="accent4"/>
        <w:sz w:val="15"/>
        <w:szCs w:val="15"/>
        <w:u w:val="single"/>
        <w:lang w:val="en-US"/>
      </w:rPr>
      <w:t>www.astek.pl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8359E" w14:textId="77777777" w:rsidR="00AF10A4" w:rsidRDefault="00AF10A4" w:rsidP="00B60436">
      <w:r>
        <w:separator/>
      </w:r>
    </w:p>
  </w:footnote>
  <w:footnote w:type="continuationSeparator" w:id="0">
    <w:p w14:paraId="70A7CA4A" w14:textId="77777777" w:rsidR="00AF10A4" w:rsidRDefault="00AF10A4" w:rsidP="00B60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45C42" w14:textId="77777777" w:rsidR="004F77DC" w:rsidRPr="006846DF" w:rsidRDefault="00E25F30" w:rsidP="00B60436">
    <w:pPr>
      <w:pStyle w:val="Header"/>
    </w:pPr>
    <w:r>
      <w:rPr>
        <w:noProof/>
        <w:color w:val="595959"/>
        <w:sz w:val="15"/>
        <w:szCs w:val="15"/>
        <w:lang w:val="pl-PL" w:eastAsia="pl-PL"/>
      </w:rPr>
      <w:drawing>
        <wp:anchor distT="0" distB="0" distL="114300" distR="114300" simplePos="0" relativeHeight="251660288" behindDoc="1" locked="0" layoutInCell="1" allowOverlap="1" wp14:anchorId="25B36DF7" wp14:editId="64B778F0">
          <wp:simplePos x="0" y="0"/>
          <wp:positionH relativeFrom="column">
            <wp:posOffset>5196840</wp:posOffset>
          </wp:positionH>
          <wp:positionV relativeFrom="paragraph">
            <wp:posOffset>-69215</wp:posOffset>
          </wp:positionV>
          <wp:extent cx="526415" cy="653415"/>
          <wp:effectExtent l="0" t="0" r="6985" b="0"/>
          <wp:wrapTight wrapText="bothSides">
            <wp:wrapPolygon edited="0">
              <wp:start x="8598" y="0"/>
              <wp:lineTo x="4690" y="630"/>
              <wp:lineTo x="2345" y="3778"/>
              <wp:lineTo x="0" y="11335"/>
              <wp:lineTo x="0" y="20152"/>
              <wp:lineTo x="13288" y="20781"/>
              <wp:lineTo x="21105" y="20781"/>
              <wp:lineTo x="21105" y="5668"/>
              <wp:lineTo x="16415" y="0"/>
              <wp:lineTo x="12507" y="0"/>
              <wp:lineTo x="8598" y="0"/>
            </wp:wrapPolygon>
          </wp:wrapTight>
          <wp:docPr id="5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415" cy="653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58240" behindDoc="1" locked="0" layoutInCell="1" allowOverlap="1" wp14:anchorId="47143476" wp14:editId="24AD1A2E">
          <wp:simplePos x="0" y="0"/>
          <wp:positionH relativeFrom="column">
            <wp:posOffset>-914400</wp:posOffset>
          </wp:positionH>
          <wp:positionV relativeFrom="paragraph">
            <wp:posOffset>-452755</wp:posOffset>
          </wp:positionV>
          <wp:extent cx="2419350" cy="12096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978"/>
                  <a:stretch/>
                </pic:blipFill>
                <pic:spPr bwMode="auto">
                  <a:xfrm>
                    <a:off x="0" y="0"/>
                    <a:ext cx="2419350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40665"/>
    <w:multiLevelType w:val="hybridMultilevel"/>
    <w:tmpl w:val="25C0AEBE"/>
    <w:lvl w:ilvl="0" w:tplc="94513295">
      <w:start w:val="1"/>
      <w:numFmt w:val="decimal"/>
      <w:lvlText w:val="%1."/>
      <w:lvlJc w:val="left"/>
      <w:pPr>
        <w:ind w:left="720" w:hanging="360"/>
      </w:pPr>
    </w:lvl>
    <w:lvl w:ilvl="1" w:tplc="94513295" w:tentative="1">
      <w:start w:val="1"/>
      <w:numFmt w:val="lowerLetter"/>
      <w:lvlText w:val="%2."/>
      <w:lvlJc w:val="left"/>
      <w:pPr>
        <w:ind w:left="1440" w:hanging="360"/>
      </w:pPr>
    </w:lvl>
    <w:lvl w:ilvl="2" w:tplc="94513295" w:tentative="1">
      <w:start w:val="1"/>
      <w:numFmt w:val="lowerRoman"/>
      <w:lvlText w:val="%3."/>
      <w:lvlJc w:val="right"/>
      <w:pPr>
        <w:ind w:left="2160" w:hanging="180"/>
      </w:pPr>
    </w:lvl>
    <w:lvl w:ilvl="3" w:tplc="94513295" w:tentative="1">
      <w:start w:val="1"/>
      <w:numFmt w:val="decimal"/>
      <w:lvlText w:val="%4."/>
      <w:lvlJc w:val="left"/>
      <w:pPr>
        <w:ind w:left="2880" w:hanging="360"/>
      </w:pPr>
    </w:lvl>
    <w:lvl w:ilvl="4" w:tplc="94513295" w:tentative="1">
      <w:start w:val="1"/>
      <w:numFmt w:val="lowerLetter"/>
      <w:lvlText w:val="%5."/>
      <w:lvlJc w:val="left"/>
      <w:pPr>
        <w:ind w:left="3600" w:hanging="360"/>
      </w:pPr>
    </w:lvl>
    <w:lvl w:ilvl="5" w:tplc="94513295" w:tentative="1">
      <w:start w:val="1"/>
      <w:numFmt w:val="lowerRoman"/>
      <w:lvlText w:val="%6."/>
      <w:lvlJc w:val="right"/>
      <w:pPr>
        <w:ind w:left="4320" w:hanging="180"/>
      </w:pPr>
    </w:lvl>
    <w:lvl w:ilvl="6" w:tplc="94513295" w:tentative="1">
      <w:start w:val="1"/>
      <w:numFmt w:val="decimal"/>
      <w:lvlText w:val="%7."/>
      <w:lvlJc w:val="left"/>
      <w:pPr>
        <w:ind w:left="5040" w:hanging="360"/>
      </w:pPr>
    </w:lvl>
    <w:lvl w:ilvl="7" w:tplc="94513295" w:tentative="1">
      <w:start w:val="1"/>
      <w:numFmt w:val="lowerLetter"/>
      <w:lvlText w:val="%8."/>
      <w:lvlJc w:val="left"/>
      <w:pPr>
        <w:ind w:left="5760" w:hanging="360"/>
      </w:pPr>
    </w:lvl>
    <w:lvl w:ilvl="8" w:tplc="945132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46FDC"/>
    <w:multiLevelType w:val="hybridMultilevel"/>
    <w:tmpl w:val="D60E5736"/>
    <w:lvl w:ilvl="0" w:tplc="1FFA2702">
      <w:start w:val="2"/>
      <w:numFmt w:val="bullet"/>
      <w:lvlText w:val="-"/>
      <w:lvlJc w:val="left"/>
      <w:pPr>
        <w:ind w:left="720" w:hanging="360"/>
      </w:pPr>
      <w:rPr>
        <w:rFonts w:ascii="Nunito Sans Black" w:eastAsiaTheme="minorHAnsi" w:hAnsi="Nunito Sans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02E66"/>
    <w:multiLevelType w:val="hybridMultilevel"/>
    <w:tmpl w:val="66403BCA"/>
    <w:lvl w:ilvl="0" w:tplc="52570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C6EDE"/>
    <w:multiLevelType w:val="hybridMultilevel"/>
    <w:tmpl w:val="5CEEADE0"/>
    <w:lvl w:ilvl="0" w:tplc="D5C80DF2">
      <w:start w:val="5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A24BC"/>
    <w:multiLevelType w:val="hybridMultilevel"/>
    <w:tmpl w:val="7B1C8544"/>
    <w:lvl w:ilvl="0" w:tplc="3EEA0F2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81D01"/>
    <w:multiLevelType w:val="hybridMultilevel"/>
    <w:tmpl w:val="69961A98"/>
    <w:lvl w:ilvl="0" w:tplc="C3FC1AE2">
      <w:start w:val="1"/>
      <w:numFmt w:val="bullet"/>
      <w:pStyle w:val="bulletcompetence"/>
      <w:lvlText w:val=""/>
      <w:lvlJc w:val="left"/>
      <w:pPr>
        <w:ind w:left="720" w:hanging="360"/>
      </w:pPr>
      <w:rPr>
        <w:rFonts w:ascii="Wingdings" w:hAnsi="Wingdings" w:hint="default"/>
        <w:color w:val="00964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E0EA3"/>
    <w:multiLevelType w:val="hybridMultilevel"/>
    <w:tmpl w:val="C8B2F0DE"/>
    <w:lvl w:ilvl="0" w:tplc="1D0A8304">
      <w:start w:val="2"/>
      <w:numFmt w:val="bullet"/>
      <w:lvlText w:val="-"/>
      <w:lvlJc w:val="left"/>
      <w:pPr>
        <w:ind w:left="720" w:hanging="360"/>
      </w:pPr>
      <w:rPr>
        <w:rFonts w:ascii="Nunito Sans Black" w:eastAsiaTheme="minorHAnsi" w:hAnsi="Nunito Sans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M7SwNDa0NDYytjRT0lEKTi0uzszPAykwqwUA+jz8AiwAAAA="/>
  </w:docVars>
  <w:rsids>
    <w:rsidRoot w:val="006846DF"/>
    <w:rsid w:val="000328D0"/>
    <w:rsid w:val="000C2855"/>
    <w:rsid w:val="000F19FA"/>
    <w:rsid w:val="00132D65"/>
    <w:rsid w:val="00134B40"/>
    <w:rsid w:val="001A7587"/>
    <w:rsid w:val="00264C19"/>
    <w:rsid w:val="00290F09"/>
    <w:rsid w:val="002F1116"/>
    <w:rsid w:val="003147A3"/>
    <w:rsid w:val="00325653"/>
    <w:rsid w:val="00332CA0"/>
    <w:rsid w:val="00350826"/>
    <w:rsid w:val="00443903"/>
    <w:rsid w:val="00480654"/>
    <w:rsid w:val="004872CB"/>
    <w:rsid w:val="00493814"/>
    <w:rsid w:val="004A49E4"/>
    <w:rsid w:val="004A5A23"/>
    <w:rsid w:val="004F77DC"/>
    <w:rsid w:val="0050671E"/>
    <w:rsid w:val="0052259B"/>
    <w:rsid w:val="00591655"/>
    <w:rsid w:val="005E76C8"/>
    <w:rsid w:val="006846DF"/>
    <w:rsid w:val="006A130F"/>
    <w:rsid w:val="008608BC"/>
    <w:rsid w:val="008816F4"/>
    <w:rsid w:val="008A7B89"/>
    <w:rsid w:val="008B17C5"/>
    <w:rsid w:val="00900E89"/>
    <w:rsid w:val="00950944"/>
    <w:rsid w:val="0095176D"/>
    <w:rsid w:val="00980E74"/>
    <w:rsid w:val="009A0C1B"/>
    <w:rsid w:val="009F3D0F"/>
    <w:rsid w:val="009F3F5E"/>
    <w:rsid w:val="00A0062C"/>
    <w:rsid w:val="00A85233"/>
    <w:rsid w:val="00AA24DC"/>
    <w:rsid w:val="00AF10A4"/>
    <w:rsid w:val="00B40A64"/>
    <w:rsid w:val="00B42B08"/>
    <w:rsid w:val="00B60436"/>
    <w:rsid w:val="00C6201C"/>
    <w:rsid w:val="00C90AD9"/>
    <w:rsid w:val="00CE7648"/>
    <w:rsid w:val="00D079CE"/>
    <w:rsid w:val="00D17395"/>
    <w:rsid w:val="00E25F30"/>
    <w:rsid w:val="00F223D9"/>
    <w:rsid w:val="00F81DFE"/>
    <w:rsid w:val="00FD1340"/>
    <w:rsid w:val="00FD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346678"/>
  <w15:docId w15:val="{E5ECEC54-BF1D-1A4B-8910-5979F4B4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0436"/>
    <w:pPr>
      <w:spacing w:after="0" w:line="240" w:lineRule="auto"/>
    </w:pPr>
    <w:rPr>
      <w:rFonts w:ascii="Nunito Sans" w:hAnsi="Nunito Sans"/>
      <w:color w:val="797979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6DF"/>
  </w:style>
  <w:style w:type="paragraph" w:styleId="Footer">
    <w:name w:val="footer"/>
    <w:basedOn w:val="Normal"/>
    <w:link w:val="FooterChar"/>
    <w:uiPriority w:val="99"/>
    <w:unhideWhenUsed/>
    <w:rsid w:val="00684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6DF"/>
  </w:style>
  <w:style w:type="paragraph" w:styleId="BalloonText">
    <w:name w:val="Balloon Text"/>
    <w:basedOn w:val="Normal"/>
    <w:link w:val="BalloonTextChar"/>
    <w:uiPriority w:val="99"/>
    <w:semiHidden/>
    <w:unhideWhenUsed/>
    <w:rsid w:val="00684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6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4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46DF"/>
    <w:pPr>
      <w:spacing w:after="0" w:line="240" w:lineRule="auto"/>
    </w:pPr>
    <w:rPr>
      <w:rFonts w:ascii="Calibri" w:eastAsia="Calibri" w:hAnsi="Calibri" w:cs="Times New Roman"/>
      <w:lang w:val="pl-PL"/>
    </w:rPr>
  </w:style>
  <w:style w:type="character" w:styleId="PlaceholderText">
    <w:name w:val="Placeholder Text"/>
    <w:basedOn w:val="DefaultParagraphFont"/>
    <w:uiPriority w:val="99"/>
    <w:semiHidden/>
    <w:rsid w:val="006846DF"/>
    <w:rPr>
      <w:color w:val="808080"/>
    </w:rPr>
  </w:style>
  <w:style w:type="paragraph" w:styleId="ListParagraph">
    <w:name w:val="List Paragraph"/>
    <w:basedOn w:val="Normal"/>
    <w:uiPriority w:val="34"/>
    <w:qFormat/>
    <w:rsid w:val="0095176D"/>
    <w:pPr>
      <w:ind w:left="720"/>
      <w:contextualSpacing/>
    </w:pPr>
  </w:style>
  <w:style w:type="paragraph" w:customStyle="1" w:styleId="bulletcompetence">
    <w:name w:val="bullet competence"/>
    <w:basedOn w:val="ListParagraph"/>
    <w:qFormat/>
    <w:rsid w:val="00132D65"/>
    <w:pPr>
      <w:numPr>
        <w:numId w:val="1"/>
      </w:numPr>
      <w:ind w:left="230" w:hanging="230"/>
    </w:pPr>
    <w:rPr>
      <w:sz w:val="24"/>
      <w:szCs w:val="24"/>
    </w:rPr>
  </w:style>
  <w:style w:type="paragraph" w:customStyle="1" w:styleId="daty">
    <w:name w:val="daty"/>
    <w:basedOn w:val="Normal"/>
    <w:qFormat/>
    <w:rsid w:val="00A85233"/>
    <w:pPr>
      <w:jc w:val="center"/>
    </w:pPr>
    <w:rPr>
      <w:rFonts w:ascii="Nunito Sans Black" w:hAnsi="Nunito Sans Black"/>
      <w:b/>
      <w:sz w:val="24"/>
      <w:szCs w:val="24"/>
    </w:rPr>
  </w:style>
  <w:style w:type="paragraph" w:customStyle="1" w:styleId="category">
    <w:name w:val="category"/>
    <w:basedOn w:val="Normal"/>
    <w:qFormat/>
    <w:rsid w:val="00A85233"/>
    <w:rPr>
      <w:rFonts w:ascii="Nunito Sans Black" w:hAnsi="Nunito Sans Black"/>
      <w:color w:val="17A65D" w:themeColor="accent1"/>
      <w:sz w:val="28"/>
      <w:szCs w:val="28"/>
    </w:rPr>
  </w:style>
  <w:style w:type="paragraph" w:customStyle="1" w:styleId="designation">
    <w:name w:val="designation"/>
    <w:basedOn w:val="Normal"/>
    <w:qFormat/>
    <w:rsid w:val="00B60436"/>
    <w:rPr>
      <w:rFonts w:ascii="Nunito Sans Black" w:hAnsi="Nunito Sans Black"/>
      <w:b/>
      <w:sz w:val="24"/>
      <w:szCs w:val="24"/>
    </w:rPr>
  </w:style>
  <w:style w:type="paragraph" w:customStyle="1" w:styleId="company">
    <w:name w:val="company"/>
    <w:basedOn w:val="Normal"/>
    <w:qFormat/>
    <w:rsid w:val="00B60436"/>
    <w:rPr>
      <w:sz w:val="24"/>
      <w:szCs w:val="24"/>
    </w:rPr>
  </w:style>
  <w:style w:type="paragraph" w:customStyle="1" w:styleId="subcategory">
    <w:name w:val="sub category"/>
    <w:basedOn w:val="Normal"/>
    <w:qFormat/>
    <w:rsid w:val="00B40A64"/>
    <w:rPr>
      <w:rFonts w:ascii="Nunito Sans Black" w:hAnsi="Nunito Sans Black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17A65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5A5A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5A5A5A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17A65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17A65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Astek 2">
      <a:dk1>
        <a:srgbClr val="17A65D"/>
      </a:dk1>
      <a:lt1>
        <a:srgbClr val="FFFFFF"/>
      </a:lt1>
      <a:dk2>
        <a:srgbClr val="797979"/>
      </a:dk2>
      <a:lt2>
        <a:srgbClr val="F2F2F2"/>
      </a:lt2>
      <a:accent1>
        <a:srgbClr val="17A65D"/>
      </a:accent1>
      <a:accent2>
        <a:srgbClr val="343B88"/>
      </a:accent2>
      <a:accent3>
        <a:srgbClr val="E58F48"/>
      </a:accent3>
      <a:accent4>
        <a:srgbClr val="27BADA"/>
      </a:accent4>
      <a:accent5>
        <a:srgbClr val="5DB980"/>
      </a:accent5>
      <a:accent6>
        <a:srgbClr val="F4B173"/>
      </a:accent6>
      <a:hlink>
        <a:srgbClr val="27BADA"/>
      </a:hlink>
      <a:folHlink>
        <a:srgbClr val="1D8BA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EF1DD23229D04DBA2FBF8788F34C26" ma:contentTypeVersion="10" ma:contentTypeDescription="Create a new document." ma:contentTypeScope="" ma:versionID="95aa6113aa7e346bc95c52b08be31e8d">
  <xsd:schema xmlns:xsd="http://www.w3.org/2001/XMLSchema" xmlns:xs="http://www.w3.org/2001/XMLSchema" xmlns:p="http://schemas.microsoft.com/office/2006/metadata/properties" xmlns:ns3="1ad01213-fb05-4309-8c93-99fe78be4f52" xmlns:ns4="51740e67-92f0-40c3-a95f-b1dbf5ee0ef5" targetNamespace="http://schemas.microsoft.com/office/2006/metadata/properties" ma:root="true" ma:fieldsID="9038ed418ab95425d9961b9715b41e7b" ns3:_="" ns4:_="">
    <xsd:import namespace="1ad01213-fb05-4309-8c93-99fe78be4f52"/>
    <xsd:import namespace="51740e67-92f0-40c3-a95f-b1dbf5ee0e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01213-fb05-4309-8c93-99fe78be4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40e67-92f0-40c3-a95f-b1dbf5ee0e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7E427-4433-485A-A2A3-9F860B990D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01213-fb05-4309-8c93-99fe78be4f52"/>
    <ds:schemaRef ds:uri="51740e67-92f0-40c3-a95f-b1dbf5ee0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92013C-D6D0-43EC-A129-99E2F684A0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6CDE4-266C-49C7-85FF-670F8B4B5355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1ad01213-fb05-4309-8c93-99fe78be4f52"/>
    <ds:schemaRef ds:uri="http://schemas.openxmlformats.org/package/2006/metadata/core-properties"/>
    <ds:schemaRef ds:uri="51740e67-92f0-40c3-a95f-b1dbf5ee0ef5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24B0BFE-5E1C-409B-8464-C71E4D69D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Klopotowski, Piotr</cp:lastModifiedBy>
  <cp:revision>2</cp:revision>
  <cp:lastPrinted>2020-03-12T12:10:00Z</cp:lastPrinted>
  <dcterms:created xsi:type="dcterms:W3CDTF">2020-07-07T11:58:00Z</dcterms:created>
  <dcterms:modified xsi:type="dcterms:W3CDTF">2020-07-07T11:58:00Z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2020-07-07T11:56:58Z</vt:lpwstr>
  </property>
  <property fmtid="{D5CDD505-2E9C-101B-9397-08002B2CF9AE}" pid="4" name="MSIP_Label_400b7bbd-7ade-49ce-aa5e-23220b76cd08_Method">
    <vt:lpwstr>Standard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33ad5499-d1d2-465b-805e-8ceb2992e394</vt:lpwstr>
  </property>
  <property fmtid="{D5CDD505-2E9C-101B-9397-08002B2CF9AE}" pid="8" name="MSIP_Label_400b7bbd-7ade-49ce-aa5e-23220b76cd08_ContentBits">
    <vt:lpwstr>2</vt:lpwstr>
  </property>
  <property fmtid="{D5CDD505-2E9C-101B-9397-08002B2CF9AE}" pid="9" name="ContentTypeId">
    <vt:lpwstr>0x010100DCEF1DD23229D04DBA2FBF8788F34C26</vt:lpwstr>
  </property>
</Properties>
</file>