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3854A" w14:textId="77777777" w:rsidR="00AA5C36" w:rsidRPr="00AA5C36" w:rsidRDefault="00AA5C36" w:rsidP="00AA5C36">
      <w:r w:rsidRPr="00AA5C36">
        <w:t>Oczywiście! Oto obszerny i profesjonalny tekst na stronę internetową do podstrony „Oferta – Prawo cywilne” dla KANCELARII ADWOKACKIEJ ADWOKAT Katarzyna Maj – Trzebnica – Wrocław:</w:t>
      </w:r>
    </w:p>
    <w:p w14:paraId="565D392E" w14:textId="77777777" w:rsidR="00AA5C36" w:rsidRPr="00AA5C36" w:rsidRDefault="004E5630" w:rsidP="00AA5C36">
      <w:r>
        <w:rPr>
          <w:noProof/>
        </w:rPr>
        <w:pict w14:anchorId="2DC94362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5167769F" w14:textId="77777777" w:rsidR="00AA5C36" w:rsidRPr="00AA5C36" w:rsidRDefault="00AA5C36" w:rsidP="00AA5C36">
      <w:r w:rsidRPr="00AA5C36">
        <w:rPr>
          <w:b/>
          <w:bCs/>
        </w:rPr>
        <w:t>Oferta – Prawo cywilne</w:t>
      </w:r>
    </w:p>
    <w:p w14:paraId="093E9499" w14:textId="1A8F4243" w:rsidR="00AA5C36" w:rsidRPr="00AA5C36" w:rsidRDefault="00AA5C36" w:rsidP="00AA5C36">
      <w:r w:rsidRPr="00AA5C36">
        <w:t xml:space="preserve">Prawo cywilne jest jednym z najważniejszych i najszerszych działów prawa, który reguluje codzienne relacje prawne między osobami fizycznymi, podmiotami gospodarczymi oraz instytucjami. W Kancelarii Adwokackiej Katarzyna Maj zapewniamy kompleksową pomoc prawną w szerokim zakresie spraw cywilnych – od sporów umownych, </w:t>
      </w:r>
      <w:r w:rsidR="00DE103E">
        <w:rPr>
          <w:color w:val="FF0000"/>
        </w:rPr>
        <w:t xml:space="preserve">sporów o prawo własności, </w:t>
      </w:r>
      <w:r w:rsidRPr="00AA5C36">
        <w:t>przez roszczenia majątkowe, po reprezentację w postępowaniach sądowych oraz negocjacjach ugodowych. Naszym celem jest skuteczne zabezpieczenie interesów Klienta oraz znalezienie optymalnego rozwiązania nawet w najbardziej złożonych przypadkach.</w:t>
      </w:r>
    </w:p>
    <w:p w14:paraId="40D75519" w14:textId="77777777" w:rsidR="00AA5C36" w:rsidRPr="00AA5C36" w:rsidRDefault="00AA5C36" w:rsidP="00AA5C36">
      <w:r w:rsidRPr="00AA5C36">
        <w:rPr>
          <w:b/>
          <w:bCs/>
        </w:rPr>
        <w:t>W czym możemy Ci pomóc?</w:t>
      </w:r>
    </w:p>
    <w:p w14:paraId="1FE87DAB" w14:textId="77777777" w:rsidR="00AA5C36" w:rsidRPr="00AA5C36" w:rsidRDefault="00AA5C36" w:rsidP="00AA5C36">
      <w:r w:rsidRPr="00AA5C36">
        <w:t>W ramach specjalizacji z zakresu prawa cywilnego oferujemy m.in.:</w:t>
      </w:r>
    </w:p>
    <w:p w14:paraId="3529DDF1" w14:textId="77777777" w:rsidR="00AA5C36" w:rsidRPr="00AA5C36" w:rsidRDefault="00AA5C36" w:rsidP="00AA5C36">
      <w:r w:rsidRPr="00AA5C36">
        <w:rPr>
          <w:rFonts w:ascii="Segoe UI Emoji" w:hAnsi="Segoe UI Emoji" w:cs="Segoe UI Emoji"/>
        </w:rPr>
        <w:t>✅</w:t>
      </w:r>
      <w:r w:rsidRPr="00AA5C36">
        <w:t xml:space="preserve"> </w:t>
      </w:r>
      <w:r w:rsidRPr="00AA5C36">
        <w:rPr>
          <w:b/>
          <w:bCs/>
        </w:rPr>
        <w:t>Spory umowne i odszkodowawcze</w:t>
      </w:r>
      <w:r w:rsidRPr="00AA5C36">
        <w:br/>
        <w:t>Pomagamy w dochodzeniu roszczeń wynikających z niewykonania lub nienależytego wykonania umowy. Reprezentujemy klientów w sprawach dotyczących odszkodowań, zwrotu zaliczek, kar umownych, jak również dochodzenia należnych świadczeń od firm ubezpieczeniowych.</w:t>
      </w:r>
    </w:p>
    <w:p w14:paraId="223431B5" w14:textId="23DFEC41" w:rsidR="00AA5C36" w:rsidRPr="00DE103E" w:rsidRDefault="00AA5C36" w:rsidP="00AA5C36">
      <w:pPr>
        <w:rPr>
          <w:strike/>
          <w:color w:val="FF0000"/>
        </w:rPr>
      </w:pPr>
      <w:r w:rsidRPr="00AA5C36">
        <w:rPr>
          <w:rFonts w:ascii="Segoe UI Emoji" w:hAnsi="Segoe UI Emoji" w:cs="Segoe UI Emoji"/>
        </w:rPr>
        <w:t>✅</w:t>
      </w:r>
      <w:r w:rsidRPr="00AA5C36">
        <w:t xml:space="preserve"> </w:t>
      </w:r>
      <w:r w:rsidRPr="00AA5C36">
        <w:rPr>
          <w:b/>
          <w:bCs/>
        </w:rPr>
        <w:t>Pozwy o zapłatę i dochodzenie należności</w:t>
      </w:r>
      <w:r w:rsidRPr="00AA5C36">
        <w:br/>
        <w:t>Prowadzimy skuteczne działania windykacyjne, od wezwań do zapłaty i negocjacji, aż po postępowania sądowe i egzekucyjne. Przygotowujemy profesjonalne pozwy o zapłatę, a także reprezentujemy klientów</w:t>
      </w:r>
      <w:r w:rsidR="00DE103E">
        <w:t xml:space="preserve">, </w:t>
      </w:r>
      <w:r w:rsidR="00DE103E">
        <w:rPr>
          <w:color w:val="FF0000"/>
        </w:rPr>
        <w:t>znajdują się po stronie pozwanej.</w:t>
      </w:r>
      <w:r w:rsidRPr="00AA5C36">
        <w:t xml:space="preserve"> </w:t>
      </w:r>
      <w:r w:rsidRPr="00DE103E">
        <w:rPr>
          <w:strike/>
          <w:color w:val="FF0000"/>
        </w:rPr>
        <w:t>w sprawach o nakaz zapłaty, sprzeciwach od nakazów i sprawach uproszczonych.</w:t>
      </w:r>
    </w:p>
    <w:p w14:paraId="4763A759" w14:textId="01F1220F" w:rsidR="00AA5C36" w:rsidRPr="00AA5C36" w:rsidRDefault="00AA5C36" w:rsidP="00AA5C36">
      <w:r w:rsidRPr="00AA5C36">
        <w:rPr>
          <w:rFonts w:ascii="Segoe UI Emoji" w:hAnsi="Segoe UI Emoji" w:cs="Segoe UI Emoji"/>
        </w:rPr>
        <w:t>✅</w:t>
      </w:r>
      <w:r w:rsidRPr="00AA5C36">
        <w:t xml:space="preserve"> </w:t>
      </w:r>
      <w:r w:rsidRPr="00AA5C36">
        <w:rPr>
          <w:b/>
          <w:bCs/>
        </w:rPr>
        <w:t>Zniesienie współwłasności i sprawy dotyczące podziału majątku</w:t>
      </w:r>
      <w:r w:rsidRPr="00AA5C36">
        <w:br/>
        <w:t>Pomagamy w sprawach dotyczących wspólnego majątku – zarówno w kontekście współwłasności rzeczy, jak i podziału majątku wspólnego po rozwodzie</w:t>
      </w:r>
      <w:r w:rsidR="00DE103E">
        <w:t xml:space="preserve"> </w:t>
      </w:r>
      <w:r w:rsidR="00DE103E">
        <w:rPr>
          <w:color w:val="FF0000"/>
        </w:rPr>
        <w:t>lub ustanowieniu rozdzielności majątkowej mocą aktu notarialnego</w:t>
      </w:r>
      <w:r w:rsidRPr="00AA5C36">
        <w:t>. Ustalamy udziały, doradzamy przy podziale nieruchomości, uzgadniamy z Klientem strategię działania w negocjacjach i sporach sądowych.</w:t>
      </w:r>
    </w:p>
    <w:p w14:paraId="5517DCD2" w14:textId="77777777" w:rsidR="00AA5C36" w:rsidRPr="00AA5C36" w:rsidRDefault="00AA5C36" w:rsidP="00AA5C36">
      <w:r w:rsidRPr="00AA5C36">
        <w:rPr>
          <w:rFonts w:ascii="Segoe UI Emoji" w:hAnsi="Segoe UI Emoji" w:cs="Segoe UI Emoji"/>
        </w:rPr>
        <w:t>✅</w:t>
      </w:r>
      <w:r w:rsidRPr="00AA5C36">
        <w:t xml:space="preserve"> </w:t>
      </w:r>
      <w:r w:rsidRPr="00AA5C36">
        <w:rPr>
          <w:b/>
          <w:bCs/>
        </w:rPr>
        <w:t>Sprzeciwy od nakazu zapłaty</w:t>
      </w:r>
      <w:r w:rsidRPr="00AA5C36">
        <w:br/>
        <w:t>W sytuacji, gdy otrzymasz sądowy nakaz zapłaty, zapewniamy szybką reakcję i przygotowanie profesjonalnego sprzeciwu lub zarzutów. Chronimy prawa dłużnika, wskazując wszelkie możliwe błędy proceduralne, przedawnienia i nieprawidłowości w roszczeniu.</w:t>
      </w:r>
    </w:p>
    <w:p w14:paraId="0F7F35D0" w14:textId="77777777" w:rsidR="00AA5C36" w:rsidRPr="00AA5C36" w:rsidRDefault="00AA5C36" w:rsidP="00AA5C36">
      <w:r w:rsidRPr="00AA5C36">
        <w:rPr>
          <w:rFonts w:ascii="Segoe UI Emoji" w:hAnsi="Segoe UI Emoji" w:cs="Segoe UI Emoji"/>
        </w:rPr>
        <w:t>✅</w:t>
      </w:r>
      <w:r w:rsidRPr="00AA5C36">
        <w:t xml:space="preserve"> </w:t>
      </w:r>
      <w:r w:rsidRPr="00AA5C36">
        <w:rPr>
          <w:b/>
          <w:bCs/>
        </w:rPr>
        <w:t>Reprezentacja w postępowaniach egzekucyjnych</w:t>
      </w:r>
      <w:r w:rsidRPr="00AA5C36">
        <w:br/>
        <w:t>Występujemy w roli pełnomocnika zarówno wierzycieli, jak i dłużników w postępowaniach egzekucyjnych. Wspieramy Klientów w kontaktach z komornikiem, składaniu wniosków egzekucyjnych, ustaleniu strategii oraz w obronie przed nieuzasadnioną egzekucją.</w:t>
      </w:r>
    </w:p>
    <w:p w14:paraId="1E403805" w14:textId="77777777" w:rsidR="00AA5C36" w:rsidRPr="00AA5C36" w:rsidRDefault="00AA5C36" w:rsidP="00AA5C36">
      <w:r w:rsidRPr="00AA5C36">
        <w:rPr>
          <w:rFonts w:ascii="Segoe UI Emoji" w:hAnsi="Segoe UI Emoji" w:cs="Segoe UI Emoji"/>
        </w:rPr>
        <w:t>✅</w:t>
      </w:r>
      <w:r w:rsidRPr="00AA5C36">
        <w:t xml:space="preserve"> </w:t>
      </w:r>
      <w:r w:rsidRPr="00AA5C36">
        <w:rPr>
          <w:b/>
          <w:bCs/>
        </w:rPr>
        <w:t>Sprawy o ochronę dóbr osobistych i naruszenia prawa</w:t>
      </w:r>
      <w:r w:rsidRPr="00AA5C36">
        <w:br/>
        <w:t>Reprezentujemy Klientów w sprawach o naruszenie dóbr osobistych, takich jak dobre imię, prywatność czy nietykalność osobista. Pomagamy zarówno w sprawach sądowych, jak i w działaniach prewencyjnych – w tym w sprawach o publikację przeprosin, usunięcie szkodliwych treści z Internetu czy żądania zadośćuczynienia.</w:t>
      </w:r>
    </w:p>
    <w:p w14:paraId="20B1C7EC" w14:textId="77777777" w:rsidR="00AA5C36" w:rsidRPr="00AA5C36" w:rsidRDefault="00AA5C36" w:rsidP="00AA5C36">
      <w:r w:rsidRPr="00AA5C36">
        <w:rPr>
          <w:rFonts w:ascii="Segoe UI Emoji" w:hAnsi="Segoe UI Emoji" w:cs="Segoe UI Emoji"/>
        </w:rPr>
        <w:lastRenderedPageBreak/>
        <w:t>✅</w:t>
      </w:r>
      <w:r w:rsidRPr="00AA5C36">
        <w:t xml:space="preserve"> </w:t>
      </w:r>
      <w:r w:rsidRPr="00AA5C36">
        <w:rPr>
          <w:b/>
          <w:bCs/>
        </w:rPr>
        <w:t>Przygotowywanie umów i opinii prawnych</w:t>
      </w:r>
      <w:r w:rsidRPr="00AA5C36">
        <w:br/>
        <w:t>Sporządzamy i opiniujemy umowy cywilnoprawne: umowy sprzedaży, najmu, zlecenia, darowizny, pożyczki, o dzieło i inne. Każdy dokument tworzony jest indywidualnie – z uwzględnieniem sytuacji prawnej klienta, potencjalnych zagrożeń i najnowszego orzecznictwa.</w:t>
      </w:r>
    </w:p>
    <w:p w14:paraId="5F4F73BC" w14:textId="77777777" w:rsidR="00AA5C36" w:rsidRPr="00AA5C36" w:rsidRDefault="004E5630" w:rsidP="00AA5C36">
      <w:r>
        <w:rPr>
          <w:noProof/>
        </w:rPr>
        <w:pict w14:anchorId="1D2ACA0A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617ECAF" w14:textId="77777777" w:rsidR="00AA5C36" w:rsidRPr="00AA5C36" w:rsidRDefault="00AA5C36" w:rsidP="00AA5C36">
      <w:r w:rsidRPr="00AA5C36">
        <w:rPr>
          <w:b/>
          <w:bCs/>
        </w:rPr>
        <w:t>Dlaczego warto skorzystać z pomocy kancelarii Katarzyna Maj?</w:t>
      </w:r>
    </w:p>
    <w:p w14:paraId="5EDFB2F0" w14:textId="77777777" w:rsidR="00AA5C36" w:rsidRPr="00AA5C36" w:rsidRDefault="00AA5C36" w:rsidP="00AA5C36">
      <w:r w:rsidRPr="00AA5C36">
        <w:rPr>
          <w:rFonts w:ascii="Segoe UI Emoji" w:hAnsi="Segoe UI Emoji" w:cs="Segoe UI Emoji"/>
        </w:rPr>
        <w:t>✔️</w:t>
      </w:r>
      <w:r w:rsidRPr="00AA5C36">
        <w:t xml:space="preserve"> Indywidualne podejście – każda sprawa jest szczegółowo analizowana pod kątem prawnym i faktycznym</w:t>
      </w:r>
      <w:r w:rsidRPr="00AA5C36">
        <w:br/>
      </w:r>
      <w:r w:rsidRPr="00AA5C36">
        <w:rPr>
          <w:rFonts w:ascii="Segoe UI Emoji" w:hAnsi="Segoe UI Emoji" w:cs="Segoe UI Emoji"/>
        </w:rPr>
        <w:t>✔️</w:t>
      </w:r>
      <w:r w:rsidRPr="00AA5C36">
        <w:t xml:space="preserve"> Skuteczność – działamy szybko i konkretnie, stawiając na rezultaty</w:t>
      </w:r>
      <w:r w:rsidRPr="00AA5C36">
        <w:br/>
      </w:r>
      <w:r w:rsidRPr="00AA5C36">
        <w:rPr>
          <w:rFonts w:ascii="Segoe UI Emoji" w:hAnsi="Segoe UI Emoji" w:cs="Segoe UI Emoji"/>
        </w:rPr>
        <w:t>✔️</w:t>
      </w:r>
      <w:r w:rsidRPr="00AA5C36">
        <w:t xml:space="preserve"> Doświadczenie procesowe – wieloletnia praktyka w występowaniu przed sądami cywilnymi</w:t>
      </w:r>
      <w:r w:rsidRPr="00AA5C36">
        <w:br/>
      </w:r>
      <w:r w:rsidRPr="00AA5C36">
        <w:rPr>
          <w:rFonts w:ascii="Segoe UI Emoji" w:hAnsi="Segoe UI Emoji" w:cs="Segoe UI Emoji"/>
        </w:rPr>
        <w:t>✔️</w:t>
      </w:r>
      <w:r w:rsidRPr="00AA5C36">
        <w:t xml:space="preserve"> Jasne zasady współpracy – transparentność kosztów, przejrzystość działań i bieżący kontakt z Klientem</w:t>
      </w:r>
    </w:p>
    <w:p w14:paraId="46E09853" w14:textId="77777777" w:rsidR="00AA5C36" w:rsidRPr="00AA5C36" w:rsidRDefault="004E5630" w:rsidP="00AA5C36">
      <w:r>
        <w:rPr>
          <w:noProof/>
        </w:rPr>
        <w:pict w14:anchorId="0D95A765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1407AA6" w14:textId="77777777" w:rsidR="00AA5C36" w:rsidRPr="00AA5C36" w:rsidRDefault="00AA5C36" w:rsidP="00AA5C36">
      <w:r w:rsidRPr="00AA5C36">
        <w:rPr>
          <w:b/>
          <w:bCs/>
        </w:rPr>
        <w:t>Skontaktuj się z nami:</w:t>
      </w:r>
    </w:p>
    <w:p w14:paraId="11AE0B9F" w14:textId="77777777" w:rsidR="00AA5C36" w:rsidRPr="00AA5C36" w:rsidRDefault="00AA5C36" w:rsidP="00AA5C36">
      <w:r w:rsidRPr="00AA5C36">
        <w:rPr>
          <w:rFonts w:ascii="Segoe UI Emoji" w:hAnsi="Segoe UI Emoji" w:cs="Segoe UI Emoji"/>
        </w:rPr>
        <w:t>📍</w:t>
      </w:r>
      <w:r w:rsidRPr="00AA5C36">
        <w:t xml:space="preserve"> Kancelaria Adwokacka Katarzyna Maj</w:t>
      </w:r>
      <w:r w:rsidRPr="00AA5C36">
        <w:br/>
        <w:t>ul. Ignacego Daszyńskiego 67/4</w:t>
      </w:r>
      <w:r w:rsidRPr="00AA5C36">
        <w:br/>
        <w:t>55-100 Trzebnica</w:t>
      </w:r>
    </w:p>
    <w:p w14:paraId="5D009A04" w14:textId="77777777" w:rsidR="00AA5C36" w:rsidRPr="00AA5C36" w:rsidRDefault="00AA5C36" w:rsidP="00AA5C36">
      <w:r w:rsidRPr="00AA5C36">
        <w:rPr>
          <w:rFonts w:ascii="Segoe UI Emoji" w:hAnsi="Segoe UI Emoji" w:cs="Segoe UI Emoji"/>
        </w:rPr>
        <w:t>📞</w:t>
      </w:r>
      <w:r w:rsidRPr="00AA5C36">
        <w:t xml:space="preserve"> Tel: +48 502 319 645</w:t>
      </w:r>
      <w:r w:rsidRPr="00AA5C36">
        <w:br/>
      </w:r>
      <w:r w:rsidRPr="00AA5C36">
        <w:rPr>
          <w:rFonts w:ascii="Segoe UI Emoji" w:hAnsi="Segoe UI Emoji" w:cs="Segoe UI Emoji"/>
        </w:rPr>
        <w:t>📧</w:t>
      </w:r>
      <w:r w:rsidRPr="00AA5C36">
        <w:t xml:space="preserve"> E-mail: biuro@adwokat-trzebnica.com</w:t>
      </w:r>
      <w:r w:rsidRPr="00AA5C36">
        <w:br/>
      </w:r>
      <w:r w:rsidRPr="00AA5C36">
        <w:rPr>
          <w:rFonts w:ascii="Segoe UI Emoji" w:hAnsi="Segoe UI Emoji" w:cs="Segoe UI Emoji"/>
        </w:rPr>
        <w:t>🌐</w:t>
      </w:r>
      <w:r w:rsidRPr="00AA5C36">
        <w:t xml:space="preserve"> </w:t>
      </w:r>
      <w:hyperlink r:id="rId4" w:tgtFrame="_new" w:history="1">
        <w:r w:rsidRPr="00AA5C36">
          <w:rPr>
            <w:rStyle w:val="Hipercze"/>
          </w:rPr>
          <w:t>www.adwokat-trzebnica.com</w:t>
        </w:r>
      </w:hyperlink>
    </w:p>
    <w:p w14:paraId="4BBDAF7E" w14:textId="4D2845A7" w:rsidR="00DE4F19" w:rsidRDefault="00AA5C36">
      <w:r w:rsidRPr="00AA5C36">
        <w:t>Zaufaj doświadczonemu adwokatowi i oddaj swoją sprawę w ręce profesjonalisty. Oferujemy kompleksową pomoc w zakresie prawa cywilnego na terenie Trzebnicy, Wrocławia oraz całego Dolnego Śląska i Wielkopolski. Zachęcamy do kontaktu i umówienia się na konsultację.</w:t>
      </w:r>
    </w:p>
    <w:sectPr w:rsidR="00DE4F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EB6"/>
    <w:rsid w:val="00013EB6"/>
    <w:rsid w:val="002E2987"/>
    <w:rsid w:val="004E5630"/>
    <w:rsid w:val="008D086A"/>
    <w:rsid w:val="00AA5C36"/>
    <w:rsid w:val="00DE103E"/>
    <w:rsid w:val="00DE4F19"/>
    <w:rsid w:val="00F8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36F0A"/>
  <w15:chartTrackingRefBased/>
  <w15:docId w15:val="{9E89F38B-5825-41B0-B436-E6257A1A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1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3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3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3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3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3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3EB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3EB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3EB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3EB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3EB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3EB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3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3EB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3EB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3EB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3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3EB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3EB6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AA5C36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A5C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dwokat-trzebnica.co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588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Bartosik</dc:creator>
  <cp:keywords/>
  <dc:description/>
  <cp:lastModifiedBy>Katarzyna Maj</cp:lastModifiedBy>
  <cp:revision>2</cp:revision>
  <dcterms:created xsi:type="dcterms:W3CDTF">2025-09-16T08:19:00Z</dcterms:created>
  <dcterms:modified xsi:type="dcterms:W3CDTF">2025-09-16T08:19:00Z</dcterms:modified>
</cp:coreProperties>
</file>