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60E5" w14:textId="77777777" w:rsidR="00D579D7" w:rsidRPr="00D579D7" w:rsidRDefault="00D579D7" w:rsidP="00D579D7">
      <w:r w:rsidRPr="00D579D7">
        <w:t>Oczywiście! Oto obszerny tekst, który możesz wykorzystać jako treść na podstronę „Oferta – Prawo spadkowe” dla kancelarii adwokackiej Katarzyny Maj w Trzebnicy i Wrocławiu:</w:t>
      </w:r>
    </w:p>
    <w:p w14:paraId="3E262DA6" w14:textId="77777777" w:rsidR="00D579D7" w:rsidRPr="00D579D7" w:rsidRDefault="00C43AAA" w:rsidP="00D579D7">
      <w:r>
        <w:rPr>
          <w:noProof/>
        </w:rPr>
        <w:pict w14:anchorId="7EEFAAA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9B207E7" w14:textId="77777777" w:rsidR="00D579D7" w:rsidRPr="00D579D7" w:rsidRDefault="00D579D7" w:rsidP="00D579D7">
      <w:pPr>
        <w:rPr>
          <w:b/>
          <w:bCs/>
        </w:rPr>
      </w:pPr>
      <w:r w:rsidRPr="00D579D7">
        <w:rPr>
          <w:b/>
          <w:bCs/>
        </w:rPr>
        <w:t>Prawo spadkowe – kompleksowa pomoc prawna</w:t>
      </w:r>
    </w:p>
    <w:p w14:paraId="1DE61784" w14:textId="77777777" w:rsidR="00D579D7" w:rsidRPr="00D579D7" w:rsidRDefault="00D579D7" w:rsidP="00D579D7">
      <w:r w:rsidRPr="00D579D7">
        <w:t>Prawo spadkowe to jedna z kluczowych specjalizacji Kancelarii Adwokackiej Katarzyny Maj. Sprawy dotyczące dziedziczenia majątku nierzadko wiążą się z silnymi emocjami, konfliktem interesów i skomplikowanymi kwestiami prawnymi. W naszej kancelarii rozumiemy, jak delikatny jest to obszar – zarówno od strony prawnej, jak i osobistej. Dlatego oferujemy naszym Klientom wsparcie na każdym etapie sprawy spadkowej, zapewniając indywidualne podejście, profesjonalną analizę i skuteczne reprezentowanie interesów w sądzie oraz poza nim.</w:t>
      </w:r>
    </w:p>
    <w:p w14:paraId="1F20DA54" w14:textId="77777777" w:rsidR="00D579D7" w:rsidRPr="00D579D7" w:rsidRDefault="00D579D7" w:rsidP="00D579D7">
      <w:pPr>
        <w:rPr>
          <w:b/>
          <w:bCs/>
        </w:rPr>
      </w:pPr>
      <w:r w:rsidRPr="00D579D7">
        <w:rPr>
          <w:b/>
          <w:bCs/>
        </w:rPr>
        <w:t>Jak możemy pomóc?</w:t>
      </w:r>
    </w:p>
    <w:p w14:paraId="4A6484E8" w14:textId="77777777" w:rsidR="00D579D7" w:rsidRPr="00D579D7" w:rsidRDefault="00D579D7" w:rsidP="00D579D7">
      <w:r w:rsidRPr="00D579D7">
        <w:t>Kancelaria Adwokacka Adwokat Katarzyna Maj oferuje szeroki zakres usług w obszarze prawa spadkowego, obejmujący:</w:t>
      </w:r>
    </w:p>
    <w:p w14:paraId="0D4BA18F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Stwierdzenie nabycia spadku</w:t>
      </w:r>
    </w:p>
    <w:p w14:paraId="2981A64B" w14:textId="77777777" w:rsidR="00D579D7" w:rsidRPr="00D579D7" w:rsidRDefault="00D579D7" w:rsidP="00D579D7">
      <w:r w:rsidRPr="00D579D7">
        <w:t>Pomagamy w uzyskaniu prawomocnego postanowienia sądu o stwierdzeniu nabycia spadku – zarówno na podstawie ustawy, jak i testamentu. Reprezentujemy naszych Klientów na każdym etapie postępowania – od przygotowania wniosku po rozprawę sądową.</w:t>
      </w:r>
    </w:p>
    <w:p w14:paraId="6DD55FB0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Dział spadku i zniesienie współwłasności</w:t>
      </w:r>
    </w:p>
    <w:p w14:paraId="2DC4D7FA" w14:textId="6E81A35E" w:rsidR="00D579D7" w:rsidRPr="00D579D7" w:rsidRDefault="00D579D7" w:rsidP="00D579D7">
      <w:r w:rsidRPr="00D579D7">
        <w:t xml:space="preserve">Po nabyciu spadku, niejednokrotnie </w:t>
      </w:r>
      <w:r w:rsidRPr="004F35D2">
        <w:rPr>
          <w:strike/>
          <w:color w:val="FF0000"/>
        </w:rPr>
        <w:t>konieczny jest formalny podział majątku</w:t>
      </w:r>
      <w:r w:rsidR="004F35D2">
        <w:rPr>
          <w:strike/>
          <w:color w:val="FF0000"/>
        </w:rPr>
        <w:t xml:space="preserve"> </w:t>
      </w:r>
      <w:r w:rsidR="004F35D2" w:rsidRPr="004F35D2">
        <w:rPr>
          <w:color w:val="FF0000"/>
        </w:rPr>
        <w:t>konieczne jest dokonanie jego formalnego podziału</w:t>
      </w:r>
      <w:r w:rsidRPr="00D579D7">
        <w:t>. Kancelaria doradza w zakresie działu spadku, negocjuje warunki ugodowe lub reprezentuje Klienta w postępowaniu sądowym</w:t>
      </w:r>
      <w:r w:rsidR="004F35D2">
        <w:t xml:space="preserve"> </w:t>
      </w:r>
      <w:r w:rsidR="004F35D2">
        <w:rPr>
          <w:color w:val="FF0000"/>
        </w:rPr>
        <w:t>o dokonanie dział spadku</w:t>
      </w:r>
      <w:r w:rsidRPr="00D579D7">
        <w:t xml:space="preserve"> </w:t>
      </w:r>
      <w:r w:rsidRPr="004F35D2">
        <w:rPr>
          <w:strike/>
          <w:color w:val="FF0000"/>
        </w:rPr>
        <w:t>o zniesienie współwłasności</w:t>
      </w:r>
      <w:r w:rsidRPr="00D579D7">
        <w:t>.</w:t>
      </w:r>
    </w:p>
    <w:p w14:paraId="739E612B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Zachowek i roszczenia z nim związane</w:t>
      </w:r>
    </w:p>
    <w:p w14:paraId="1E02962D" w14:textId="77777777" w:rsidR="00D579D7" w:rsidRPr="00D579D7" w:rsidRDefault="00D579D7" w:rsidP="00D579D7">
      <w:r w:rsidRPr="00D579D7">
        <w:t>Osoby pominięte w testamencie lub które nie otrzymały należnej części spadku mogą mieć prawo do zachowku. Kancelaria skutecznie dochodzi roszczeń o wypłatę zachowku lub broni interesów osób zobowiązanych do jego zapłaty.</w:t>
      </w:r>
    </w:p>
    <w:p w14:paraId="6447F105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Testamenty i doradztwo spadkowe</w:t>
      </w:r>
    </w:p>
    <w:p w14:paraId="36F64141" w14:textId="77777777" w:rsidR="00D579D7" w:rsidRPr="00D579D7" w:rsidRDefault="00D579D7" w:rsidP="00D579D7">
      <w:r w:rsidRPr="00D579D7">
        <w:t>Doradzamy, jak sporządzić testament zgodny z wolą spadkodawcy i przepisami prawa. Pomagamy także ocenić ważność testamentów oraz reprezentujemy w sporach dotyczących ich podważenia.</w:t>
      </w:r>
    </w:p>
    <w:p w14:paraId="20323ECB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Oświadczenie o przyjęciu lub odrzuceniu spadku</w:t>
      </w:r>
    </w:p>
    <w:p w14:paraId="429FC5F7" w14:textId="77777777" w:rsidR="00D579D7" w:rsidRPr="00D579D7" w:rsidRDefault="00D579D7" w:rsidP="00D579D7">
      <w:r w:rsidRPr="00D579D7">
        <w:t>Analizujemy sytuację majątkową zmarłego i doradzamy, czy lepszym rozwiązaniem będzie przyjęcie spadku wprost, z dobrodziejstwem inwentarza, czy jego odrzucenie. Pomagamy przygotować i złożyć odpowiednie oświadczenie przed sądem lub notariuszem.</w:t>
      </w:r>
    </w:p>
    <w:p w14:paraId="067A74DE" w14:textId="77777777" w:rsidR="00D579D7" w:rsidRPr="00D579D7" w:rsidRDefault="00D579D7" w:rsidP="00D579D7">
      <w:pPr>
        <w:rPr>
          <w:b/>
          <w:bCs/>
        </w:rPr>
      </w:pPr>
      <w:r w:rsidRPr="00D579D7">
        <w:rPr>
          <w:rFonts w:ascii="Segoe UI Symbol" w:hAnsi="Segoe UI Symbol" w:cs="Segoe UI Symbol"/>
          <w:b/>
          <w:bCs/>
        </w:rPr>
        <w:t>✔</w:t>
      </w:r>
      <w:r w:rsidRPr="00D579D7">
        <w:rPr>
          <w:b/>
          <w:bCs/>
        </w:rPr>
        <w:t xml:space="preserve"> Wydziedziczenie i unieważnienie testamentu</w:t>
      </w:r>
    </w:p>
    <w:p w14:paraId="22E21DDA" w14:textId="77777777" w:rsidR="00D579D7" w:rsidRPr="00D579D7" w:rsidRDefault="00D579D7" w:rsidP="00D579D7">
      <w:r w:rsidRPr="00D579D7">
        <w:t>W przypadku sporów dotyczących wydziedziczenia lub podejrzenia o sporządzenie testamentu pod wpływem błędu, groźby lub w stanie wyłączającym świadome podjęcie decyzji – reprezentujemy Klienta w procesie o unieważnienie testamentu.</w:t>
      </w:r>
    </w:p>
    <w:p w14:paraId="579FE652" w14:textId="77777777" w:rsidR="00D579D7" w:rsidRPr="00D579D7" w:rsidRDefault="00C43AAA" w:rsidP="00D579D7">
      <w:r>
        <w:rPr>
          <w:noProof/>
        </w:rPr>
        <w:lastRenderedPageBreak/>
        <w:pict w14:anchorId="4B72FEA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C53C57C" w14:textId="77777777" w:rsidR="00D579D7" w:rsidRPr="00D579D7" w:rsidRDefault="00D579D7" w:rsidP="00D579D7">
      <w:pPr>
        <w:rPr>
          <w:b/>
          <w:bCs/>
        </w:rPr>
      </w:pPr>
      <w:r w:rsidRPr="00D579D7">
        <w:rPr>
          <w:b/>
          <w:bCs/>
        </w:rPr>
        <w:t>Dlaczego warto skorzystać z naszej pomocy?</w:t>
      </w:r>
    </w:p>
    <w:p w14:paraId="24CBFCE4" w14:textId="77777777" w:rsidR="00D579D7" w:rsidRPr="00D579D7" w:rsidRDefault="00D579D7" w:rsidP="00D579D7">
      <w:r w:rsidRPr="00D579D7">
        <w:t>Adwokat Katarzyna Maj to doświadczony prawnik z wieloletnią praktyką w sprawach spadkowych. Przez lata działalności w ramach jednoosobowej kancelarii zdobyła zaufanie Klientów z Trzebnicy, Wrocławia oraz całego Dolnego Śląska i Wielkopolski. Stawia na:</w:t>
      </w:r>
    </w:p>
    <w:p w14:paraId="40B17E4F" w14:textId="77777777" w:rsidR="00D579D7" w:rsidRPr="00D579D7" w:rsidRDefault="00D579D7" w:rsidP="00D579D7">
      <w:pPr>
        <w:numPr>
          <w:ilvl w:val="0"/>
          <w:numId w:val="1"/>
        </w:numPr>
      </w:pPr>
      <w:r w:rsidRPr="00D579D7">
        <w:rPr>
          <w:b/>
          <w:bCs/>
        </w:rPr>
        <w:t>rzetelną analizę prawno-majątkową,</w:t>
      </w:r>
    </w:p>
    <w:p w14:paraId="7447817A" w14:textId="77777777" w:rsidR="00D579D7" w:rsidRPr="00D579D7" w:rsidRDefault="00D579D7" w:rsidP="00D579D7">
      <w:pPr>
        <w:numPr>
          <w:ilvl w:val="0"/>
          <w:numId w:val="1"/>
        </w:numPr>
      </w:pPr>
      <w:r w:rsidRPr="00D579D7">
        <w:rPr>
          <w:b/>
          <w:bCs/>
        </w:rPr>
        <w:t>empatyczne podejście do rodzinnych i emocjonalnych kwestii,</w:t>
      </w:r>
    </w:p>
    <w:p w14:paraId="763F0AEC" w14:textId="77777777" w:rsidR="00D579D7" w:rsidRPr="00D579D7" w:rsidRDefault="00D579D7" w:rsidP="00D579D7">
      <w:pPr>
        <w:numPr>
          <w:ilvl w:val="0"/>
          <w:numId w:val="1"/>
        </w:numPr>
      </w:pPr>
      <w:r w:rsidRPr="00D579D7">
        <w:rPr>
          <w:b/>
          <w:bCs/>
        </w:rPr>
        <w:t>negocjacje i mediacje dla uniknięcia konfliktów,</w:t>
      </w:r>
    </w:p>
    <w:p w14:paraId="6B92E543" w14:textId="77777777" w:rsidR="00D579D7" w:rsidRPr="00D579D7" w:rsidRDefault="00D579D7" w:rsidP="00D579D7">
      <w:pPr>
        <w:numPr>
          <w:ilvl w:val="0"/>
          <w:numId w:val="1"/>
        </w:numPr>
      </w:pPr>
      <w:r w:rsidRPr="00D579D7">
        <w:rPr>
          <w:b/>
          <w:bCs/>
        </w:rPr>
        <w:t>zdecydowane działania procesowe, gdy wymaga tego sytuacja.</w:t>
      </w:r>
    </w:p>
    <w:p w14:paraId="7D7219F9" w14:textId="77777777" w:rsidR="00D579D7" w:rsidRPr="00D579D7" w:rsidRDefault="00C43AAA" w:rsidP="00D579D7">
      <w:r>
        <w:rPr>
          <w:noProof/>
        </w:rPr>
        <w:pict w14:anchorId="15A0C7E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D5B4F2F" w14:textId="77777777" w:rsidR="00D579D7" w:rsidRPr="00D579D7" w:rsidRDefault="00D579D7" w:rsidP="00D579D7">
      <w:pPr>
        <w:rPr>
          <w:b/>
          <w:bCs/>
        </w:rPr>
      </w:pPr>
      <w:r w:rsidRPr="00D579D7">
        <w:rPr>
          <w:b/>
          <w:bCs/>
        </w:rPr>
        <w:t>Gdzie działamy?</w:t>
      </w:r>
    </w:p>
    <w:p w14:paraId="52F97CF0" w14:textId="77777777" w:rsidR="00D579D7" w:rsidRPr="00D579D7" w:rsidRDefault="00D579D7" w:rsidP="00D579D7">
      <w:r w:rsidRPr="00D579D7">
        <w:t>Nasza kancelaria mieści się w Trzebnicy przy ul. Ignacego Daszyńskiego 67/4, ale prowadzimy sprawy na terenie całego województwa dolnośląskiego, w tym Wrocławia, a także województwa wielkopolskiego. Na życzenie Klienta możliwa jest również reprezentacja w innych regionach Polski.</w:t>
      </w:r>
    </w:p>
    <w:p w14:paraId="483AEC3D" w14:textId="77777777" w:rsidR="00D579D7" w:rsidRPr="00D579D7" w:rsidRDefault="00C43AAA" w:rsidP="00D579D7">
      <w:r>
        <w:rPr>
          <w:noProof/>
        </w:rPr>
        <w:pict w14:anchorId="5421C45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785ACF7" w14:textId="77777777" w:rsidR="00D579D7" w:rsidRPr="00D579D7" w:rsidRDefault="00D579D7" w:rsidP="00D579D7">
      <w:pPr>
        <w:rPr>
          <w:b/>
          <w:bCs/>
        </w:rPr>
      </w:pPr>
      <w:r w:rsidRPr="00D579D7">
        <w:rPr>
          <w:b/>
          <w:bCs/>
        </w:rPr>
        <w:t>Skontaktuj się z nami</w:t>
      </w:r>
    </w:p>
    <w:p w14:paraId="7E493A2C" w14:textId="77777777" w:rsidR="00D579D7" w:rsidRPr="00D579D7" w:rsidRDefault="00D579D7" w:rsidP="00D579D7">
      <w:r w:rsidRPr="00D579D7">
        <w:t>Jeśli potrzebujesz profesjonalnego wsparcia w sprawach spadkowych – nie zwlekaj. Skontaktuj się z Kancelarią Adwokat Katarzyna Maj:</w:t>
      </w:r>
    </w:p>
    <w:p w14:paraId="5A499DE6" w14:textId="77777777" w:rsidR="00D579D7" w:rsidRPr="00D579D7" w:rsidRDefault="00D579D7" w:rsidP="00D579D7">
      <w:r w:rsidRPr="00D579D7">
        <w:rPr>
          <w:rFonts w:ascii="Segoe UI Emoji" w:hAnsi="Segoe UI Emoji" w:cs="Segoe UI Emoji"/>
        </w:rPr>
        <w:t>📞</w:t>
      </w:r>
      <w:r w:rsidRPr="00D579D7">
        <w:t xml:space="preserve"> Telefon: +48 502 319 645</w:t>
      </w:r>
      <w:r w:rsidRPr="00D579D7">
        <w:br/>
      </w:r>
      <w:r w:rsidRPr="00D579D7">
        <w:rPr>
          <w:rFonts w:ascii="Segoe UI Emoji" w:hAnsi="Segoe UI Emoji" w:cs="Segoe UI Emoji"/>
        </w:rPr>
        <w:t>📧</w:t>
      </w:r>
      <w:r w:rsidRPr="00D579D7">
        <w:t xml:space="preserve"> E-mail: biuro@adwokat-trzebnica.com</w:t>
      </w:r>
      <w:r w:rsidRPr="00D579D7">
        <w:br/>
      </w:r>
      <w:r w:rsidRPr="00D579D7">
        <w:rPr>
          <w:rFonts w:ascii="Segoe UI Emoji" w:hAnsi="Segoe UI Emoji" w:cs="Segoe UI Emoji"/>
        </w:rPr>
        <w:t>🌍</w:t>
      </w:r>
      <w:r w:rsidRPr="00D579D7">
        <w:t xml:space="preserve"> Strona internetowa: </w:t>
      </w:r>
      <w:hyperlink r:id="rId5" w:tgtFrame="_new" w:history="1">
        <w:r w:rsidRPr="00D579D7">
          <w:rPr>
            <w:rStyle w:val="Hipercze"/>
          </w:rPr>
          <w:t>www.adwokat-trzebnica.com</w:t>
        </w:r>
      </w:hyperlink>
      <w:r w:rsidRPr="00D579D7">
        <w:br/>
      </w:r>
      <w:r w:rsidRPr="00D579D7">
        <w:rPr>
          <w:rFonts w:ascii="Segoe UI Emoji" w:hAnsi="Segoe UI Emoji" w:cs="Segoe UI Emoji"/>
        </w:rPr>
        <w:t>🏢</w:t>
      </w:r>
      <w:r w:rsidRPr="00D579D7">
        <w:t xml:space="preserve"> Adres: ul. Ignacego Daszyńskiego 67/4, 55-100 Trzebnica</w:t>
      </w:r>
    </w:p>
    <w:p w14:paraId="553B5A65" w14:textId="77777777" w:rsidR="00D579D7" w:rsidRPr="00D579D7" w:rsidRDefault="00C43AAA" w:rsidP="00D579D7">
      <w:r>
        <w:rPr>
          <w:noProof/>
        </w:rPr>
        <w:pict w14:anchorId="2E75BB6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B36CED" w14:textId="45801F11" w:rsidR="00DE4F19" w:rsidRDefault="00D579D7">
      <w:r w:rsidRPr="00D579D7">
        <w:t>Masz pytania dotyczące spadku, zachowku, testamentu lub wydziedziczenia? Umów się na spotkanie i poznaj swoje prawa. Skorzystaj z wiedzy i doświadczenia, które zapewnią Ci spokój i bezpieczeństwo prawne.</w:t>
      </w:r>
    </w:p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3C0"/>
    <w:multiLevelType w:val="multilevel"/>
    <w:tmpl w:val="D94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B1"/>
    <w:rsid w:val="004F35D2"/>
    <w:rsid w:val="006616B1"/>
    <w:rsid w:val="007F506D"/>
    <w:rsid w:val="008D086A"/>
    <w:rsid w:val="00C43AAA"/>
    <w:rsid w:val="00D579D7"/>
    <w:rsid w:val="00DE4F19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2BF40"/>
  <w15:chartTrackingRefBased/>
  <w15:docId w15:val="{59ACAE85-4A6A-4311-8AC3-09FA791C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6B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6B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6B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6B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6B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6B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6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6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6B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6B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6B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579D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57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2025-09-16T08:22:00Z</dcterms:created>
  <dcterms:modified xsi:type="dcterms:W3CDTF">2025-09-16T08:22:00Z</dcterms:modified>
</cp:coreProperties>
</file>