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b/>
          <w:sz w:val="56"/>
          <w:szCs w:val="56"/>
        </w:rPr>
      </w:pPr>
      <w:r w:rsidRPr="008970BB">
        <w:rPr>
          <w:b/>
          <w:sz w:val="56"/>
          <w:szCs w:val="56"/>
        </w:rPr>
        <w:t>Metody optymalizacji procesów</w:t>
      </w: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  <w:r w:rsidRPr="008970BB">
        <w:rPr>
          <w:sz w:val="48"/>
          <w:szCs w:val="48"/>
        </w:rPr>
        <w:t>Programowanie nieliniowe na przykładzie optymalizacji założeń technicznych pierwszego stopnia rakiety Saturn V</w:t>
      </w:r>
    </w:p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  <w:r>
        <w:t>Uniwersytet Ekonomiczny w Krakowie</w:t>
      </w:r>
    </w:p>
    <w:p w:rsidR="008970BB" w:rsidRDefault="008970BB" w:rsidP="008970BB">
      <w:pPr>
        <w:jc w:val="right"/>
      </w:pPr>
      <w:r>
        <w:t>Kraków, 2019</w:t>
      </w:r>
    </w:p>
    <w:p w:rsidR="008970BB" w:rsidRDefault="008970BB" w:rsidP="008970BB">
      <w:pPr>
        <w:jc w:val="right"/>
      </w:pPr>
      <w:r>
        <w:t>Piotr Pasternak</w:t>
      </w:r>
    </w:p>
    <w:p w:rsidR="008970BB" w:rsidRDefault="008970BB" w:rsidP="008970BB">
      <w:pPr>
        <w:jc w:val="right"/>
      </w:pPr>
      <w:r>
        <w:t>Jakub Rak</w:t>
      </w:r>
    </w:p>
    <w:p w:rsidR="008970BB" w:rsidRDefault="008970BB" w:rsidP="008970BB">
      <w:r>
        <w:lastRenderedPageBreak/>
        <w:t>1. Wstęp</w:t>
      </w:r>
    </w:p>
    <w:p w:rsidR="00D36243" w:rsidRDefault="00D36243" w:rsidP="008970BB"/>
    <w:p w:rsidR="008970BB" w:rsidRDefault="008970BB" w:rsidP="008970BB">
      <w:r>
        <w:t xml:space="preserve">Optymalizowanie wielu procesów daje się sprowadzić do rozwiązania problemu opisywanego w sposób liniowy, to znaczy takiego, że dla zadanych wartości zmiennych </w:t>
      </w:r>
      <w:r w:rsidRPr="008970BB">
        <w:rPr>
          <w:i/>
        </w:rPr>
        <w:t>x</w:t>
      </w:r>
      <w:r w:rsidRPr="008970BB">
        <w:rPr>
          <w:i/>
          <w:vertAlign w:val="subscript"/>
        </w:rPr>
        <w:t>i</w:t>
      </w:r>
      <w:r>
        <w:t xml:space="preserve"> wartość oczekiwana </w:t>
      </w:r>
      <w:r w:rsidRPr="008970BB">
        <w:rPr>
          <w:i/>
        </w:rPr>
        <w:t>y</w:t>
      </w:r>
      <w:r>
        <w:t xml:space="preserve"> jest równa:</w:t>
      </w:r>
    </w:p>
    <w:p w:rsidR="00D36243" w:rsidRDefault="00D36243" w:rsidP="008970BB"/>
    <w:p w:rsidR="008970BB" w:rsidRDefault="005204EF" w:rsidP="00897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36243" w:rsidRDefault="00D36243" w:rsidP="008970BB"/>
    <w:p w:rsidR="008970BB" w:rsidRPr="005204EF" w:rsidRDefault="005204EF" w:rsidP="008970BB">
      <w:r>
        <w:t>Również opis warunków brzegowych jest liniowy, a przestrzeń dostępnych wartości parametrów x</w:t>
      </w:r>
      <w:r>
        <w:rPr>
          <w:vertAlign w:val="subscript"/>
        </w:rPr>
        <w:t>i</w:t>
      </w:r>
    </w:p>
    <w:p w:rsidR="008970BB" w:rsidRDefault="005204EF">
      <w:r>
        <w:t>jest wynikiem przecięcia wielu wielowymiarowych półprzestrzeni.</w:t>
      </w:r>
    </w:p>
    <w:p w:rsidR="005204EF" w:rsidRDefault="005204EF">
      <w:r>
        <w:t>Istnieje wiele metod rozwiązań takiego problemu, jednak wszystkie one sprowadzają się do znalezienia punktu, który jest wierzchołkiem bryły będącej dziedziną funkcji y.</w:t>
      </w:r>
    </w:p>
    <w:p w:rsidR="005204EF" w:rsidRDefault="005204EF"/>
    <w:p w:rsidR="005204EF" w:rsidRDefault="005204EF">
      <w:r>
        <w:t xml:space="preserve">Jednak nie wszystkie problemy z którymi spotykamy się w rzeczywistości dają się opisać funkcją liniową. </w:t>
      </w:r>
      <w:r w:rsidR="00D36243">
        <w:t>Wiele z nich, szczególnie te związane z inżynierią, są problemami nieliniowymi. Oznacza to, że funkcja opisująca problem jest funkcją złożoną z elementów innych niż suma iloczynów współczynników i zmiennych. W takim przypadku metody znane z rozwiązywania problemu liniowego zawodzą, gdyż szukane ekstremum funkcji może znajdować się w każdym miejscu dziedziny.</w:t>
      </w:r>
    </w:p>
    <w:p w:rsidR="00D36243" w:rsidRDefault="00D36243"/>
    <w:p w:rsidR="00D36243" w:rsidRDefault="00D36243">
      <w:r>
        <w:t>2. Przybliżenie problemu</w:t>
      </w:r>
    </w:p>
    <w:p w:rsidR="00D36243" w:rsidRDefault="00D36243"/>
    <w:p w:rsidR="00D36243" w:rsidRDefault="00D36243">
      <w:r>
        <w:t>Problem, który jest poruszony w niniejszej pracy dotyczy rozważań nad konstrukcją pierwszego członu rakiety nośnej Saturn V. Rakieta ta jest jednym z największych i najpotężniejszych obiektów kosmicznych wyprodukowanych w dziejach ludzkości. W 1969 roku wyniosła na orbitę i pozwoliła misji Apollo wylądować na księżycu oraz powrócić z niego.</w:t>
      </w:r>
    </w:p>
    <w:p w:rsidR="00D36243" w:rsidRDefault="00D36243">
      <w:r>
        <w:t>Mimo tak odpowie</w:t>
      </w:r>
      <w:r w:rsidR="007F47DC">
        <w:t>dzialnego zadania, cały obiekt jest połączeniem zarówno prostoty jak i bezpieczeństwa. Jest to wynikiem braków technologicznych tamtych czasów, presji czasu związanej z wyścigiem o podbój kosmosu oraz niezwykłej współpracy tysięcy naukowców i inżynierów. Postawienie na prostotę skutkuje tym, że opis fizyczny pracy pierwszego stopnia rakiety daje się wyrazić za pomocą kilku zmiennych i kilkunastu stałych. Jednak prawdziwym zadaniem jest określenie, jak ma wyglądać optymalna praca tego podzespołu.</w:t>
      </w:r>
    </w:p>
    <w:p w:rsidR="007F47DC" w:rsidRDefault="007F47DC"/>
    <w:p w:rsidR="007F47DC" w:rsidRDefault="007F47DC">
      <w:r>
        <w:t>2.1. Założenia optymalizacyjne</w:t>
      </w:r>
    </w:p>
    <w:p w:rsidR="007F47DC" w:rsidRDefault="007F47DC"/>
    <w:p w:rsidR="007F47DC" w:rsidRDefault="007F47DC">
      <w:r>
        <w:t xml:space="preserve">W celu znalezienia rozwiązania idealnego, należy określić czym ono jest. </w:t>
      </w:r>
      <w:r w:rsidR="00EF283B">
        <w:t>Otóż to, z czym inżynierowie zmagali się w tamtych czasach oraz współcześnie jest masa rakiety jako całości. Im cięższe jest to, co chcemy wynieść na orbitę, tym więcej energii trzeba użyć. W przypadku rozważania pierwszego członu rakiety, mówimy tutaj o dwóch głównych aspektach:</w:t>
      </w:r>
    </w:p>
    <w:p w:rsidR="00EF283B" w:rsidRDefault="00EF283B" w:rsidP="00EF283B">
      <w:pPr>
        <w:pStyle w:val="Akapitzlist"/>
        <w:numPr>
          <w:ilvl w:val="0"/>
          <w:numId w:val="1"/>
        </w:numPr>
      </w:pPr>
      <w:r>
        <w:t>Paliwie, jako źródle energii,</w:t>
      </w:r>
    </w:p>
    <w:p w:rsidR="00EF283B" w:rsidRDefault="00EF283B" w:rsidP="00EF283B">
      <w:pPr>
        <w:pStyle w:val="Akapitzlist"/>
        <w:numPr>
          <w:ilvl w:val="0"/>
          <w:numId w:val="1"/>
        </w:numPr>
      </w:pPr>
      <w:r>
        <w:t>Obudowie i silnikach, które to paliwo spalają.</w:t>
      </w:r>
    </w:p>
    <w:p w:rsidR="00EF283B" w:rsidRDefault="00EF283B" w:rsidP="00EF283B"/>
    <w:p w:rsidR="00E82556" w:rsidRDefault="00EF283B" w:rsidP="00E82556">
      <w:r>
        <w:lastRenderedPageBreak/>
        <w:t>Masa całkowita pierwszego członu oraz paliwa</w:t>
      </w:r>
      <w:r w:rsidR="00913C4E">
        <w:t xml:space="preserve"> </w:t>
      </w:r>
      <w:r>
        <w:t>wynosiła</w:t>
      </w:r>
      <w:r w:rsidR="00913C4E">
        <w:rPr>
          <w:vertAlign w:val="superscript"/>
        </w:rPr>
        <w:t>[1]</w:t>
      </w:r>
      <w:r>
        <w:t xml:space="preserve"> </w:t>
      </w:r>
      <w:r w:rsidR="003F6D17">
        <w:t>2290</w:t>
      </w:r>
      <w:r>
        <w:t xml:space="preserve"> ton, podczas gd</w:t>
      </w:r>
      <w:r w:rsidR="003F6D17">
        <w:t>y masa bez paliwa była równa 130</w:t>
      </w:r>
      <w:r>
        <w:t xml:space="preserve"> ton. Oznacza to, że masa paliwa wynosiła </w:t>
      </w:r>
      <w:r w:rsidR="003F6D17">
        <w:t>2160</w:t>
      </w:r>
      <w:r>
        <w:t xml:space="preserve"> ton i stanowiło to ponad </w:t>
      </w:r>
      <w:r w:rsidR="003F6D17">
        <w:t>94</w:t>
      </w:r>
      <w:r>
        <w:t xml:space="preserve">% masy całego pierwszego członu. Zmniejszając </w:t>
      </w:r>
      <w:r w:rsidR="00913C4E">
        <w:t>masę mieszanki paliwowej o kilka procent, zmniejsza się znacząco masę i wielkość całej rakiety.</w:t>
      </w:r>
      <w:r w:rsidR="00E82556">
        <w:t xml:space="preserve"> Tak więc w niniejszej pracy będzie poszukiwana najmniejsza ilość paliwa potrzebna do wyniesienia reszty rakiety na niską orbitę okołoziemską. Oznaczana będzie ona dużą literą V.</w:t>
      </w:r>
    </w:p>
    <w:p w:rsidR="00E82556" w:rsidRDefault="00E82556" w:rsidP="00E82556"/>
    <w:p w:rsidR="00EF283B" w:rsidRDefault="00E82556" w:rsidP="00EF283B">
      <w:r>
        <w:t>2.2. Zmienne niezależne</w:t>
      </w:r>
    </w:p>
    <w:p w:rsidR="00E82556" w:rsidRDefault="00E82556" w:rsidP="00EF283B"/>
    <w:p w:rsidR="00E82556" w:rsidRDefault="00E82556" w:rsidP="00EF283B">
      <w:r>
        <w:t>Aby zoptymalizować problem, należy określić, od jakich zmiennych zależy nasza funkcja celu. W tym przypadku wykorzystane będą dwie zmienne niezależne związane z geometrią układu:</w:t>
      </w:r>
    </w:p>
    <w:p w:rsidR="00E82556" w:rsidRDefault="00E82556" w:rsidP="00E82556">
      <w:pPr>
        <w:pStyle w:val="Akapitzlist"/>
        <w:numPr>
          <w:ilvl w:val="0"/>
          <w:numId w:val="1"/>
        </w:numPr>
      </w:pPr>
      <w:r>
        <w:t>Promień dyszy silnika, oznaczany małą literą r,</w:t>
      </w:r>
    </w:p>
    <w:p w:rsidR="00E82556" w:rsidRDefault="00C366EE" w:rsidP="00E82556">
      <w:pPr>
        <w:pStyle w:val="Akapitzlist"/>
        <w:numPr>
          <w:ilvl w:val="0"/>
          <w:numId w:val="1"/>
        </w:numPr>
      </w:pPr>
      <w:r>
        <w:t>Promień zewnętrzny stopnia rakiety, oznaczany dużą literą R.</w:t>
      </w:r>
    </w:p>
    <w:p w:rsidR="00C366EE" w:rsidRDefault="00C366EE" w:rsidP="00C366EE"/>
    <w:p w:rsidR="00C366EE" w:rsidRDefault="00C366EE" w:rsidP="00C366EE">
      <w:r>
        <w:t>2.3. Wyprowadzenie modelu (postaci funkcji celu)</w:t>
      </w:r>
    </w:p>
    <w:p w:rsidR="00BE7A3F" w:rsidRDefault="00BE7A3F" w:rsidP="00C366EE">
      <w:r>
        <w:t>Ze względu na ograniczony zakres niniejszej pracy przyjmiemy kilka uproszczeń, aby wyprowadzony model dało się wykorzystać w późniejszych obliczeniach.</w:t>
      </w:r>
    </w:p>
    <w:p w:rsidR="00BE7A3F" w:rsidRDefault="00BE7A3F" w:rsidP="00C366EE"/>
    <w:p w:rsidR="008548C7" w:rsidRDefault="008548C7" w:rsidP="008548C7">
      <w:pPr>
        <w:pStyle w:val="Akapitzlist"/>
        <w:numPr>
          <w:ilvl w:val="0"/>
          <w:numId w:val="3"/>
        </w:numPr>
      </w:pPr>
      <w:r>
        <w:t>Geometria części rakiety</w:t>
      </w:r>
    </w:p>
    <w:p w:rsidR="008548C7" w:rsidRDefault="008548C7" w:rsidP="008548C7">
      <w:r>
        <w:t>W uproszczeniu pierwszy stopień rakiety jest walcem o wysokości H</w:t>
      </w:r>
      <w:r w:rsidR="00AC0D26">
        <w:t xml:space="preserve"> i promieniu R. Objętość tego walca jest objętością paliwa, które chcemy zabrać ze sobą i wynosi:</w:t>
      </w:r>
    </w:p>
    <w:p w:rsidR="00AC0D26" w:rsidRDefault="00AC0D26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V(R)=H∙π∙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C0D26" w:rsidRDefault="00AC0D26" w:rsidP="008548C7">
      <w:pPr>
        <w:rPr>
          <w:rFonts w:eastAsiaTheme="minorEastAsia"/>
        </w:rPr>
      </w:pPr>
      <w:r>
        <w:rPr>
          <w:rFonts w:eastAsiaTheme="minorEastAsia"/>
        </w:rPr>
        <w:t>Dla znanych parametrów technicznych rakiety Saturn V wiemy że</w:t>
      </w:r>
      <w:r w:rsidR="00835A32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H</w:t>
      </w:r>
      <w:r w:rsidR="00835A3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35A32">
        <w:rPr>
          <w:rFonts w:eastAsiaTheme="minorEastAsia"/>
        </w:rPr>
        <w:t xml:space="preserve"> 42,1 m; R = 5,05 m, czyli:</w:t>
      </w:r>
    </w:p>
    <w:p w:rsidR="00835A32" w:rsidRDefault="00835A32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V=3373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35A32" w:rsidRDefault="00835A32" w:rsidP="008548C7">
      <w:pPr>
        <w:rPr>
          <w:rFonts w:eastAsiaTheme="minorEastAsia"/>
        </w:rPr>
      </w:pPr>
      <w:r>
        <w:rPr>
          <w:rFonts w:eastAsiaTheme="minorEastAsia"/>
        </w:rPr>
        <w:t>Warto też policzyć gęstość paliwa, która jest niezależna od jego ilości</w:t>
      </w:r>
      <w:r w:rsidR="00C024E1">
        <w:rPr>
          <w:rFonts w:eastAsiaTheme="minorEastAsia"/>
        </w:rPr>
        <w:t xml:space="preserve"> (masa paliwa </w:t>
      </w:r>
      <w:proofErr w:type="spellStart"/>
      <w:r w:rsidR="00C024E1">
        <w:rPr>
          <w:rFonts w:eastAsiaTheme="minorEastAsia"/>
        </w:rPr>
        <w:t>m</w:t>
      </w:r>
      <w:r w:rsidR="00B74DCC">
        <w:rPr>
          <w:rFonts w:eastAsiaTheme="minorEastAsia"/>
          <w:vertAlign w:val="subscript"/>
        </w:rPr>
        <w:t>p</w:t>
      </w:r>
      <w:proofErr w:type="spellEnd"/>
      <w:r w:rsidR="00B74DCC">
        <w:rPr>
          <w:rFonts w:eastAsiaTheme="minorEastAsia"/>
          <w:vertAlign w:val="subscript"/>
        </w:rPr>
        <w:t xml:space="preserve"> </w:t>
      </w:r>
      <w:r w:rsidR="00B74DCC">
        <w:rPr>
          <w:rFonts w:eastAsiaTheme="minorEastAsia"/>
        </w:rPr>
        <w:t>= 2’160’000 kg)</w:t>
      </w:r>
      <w:r w:rsidR="00B74DC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:</w:t>
      </w:r>
    </w:p>
    <w:p w:rsidR="00835A32" w:rsidRDefault="00835A32" w:rsidP="00835A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ρ=640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835A32" w:rsidRDefault="00835A32" w:rsidP="00835A32">
      <w:pPr>
        <w:rPr>
          <w:rFonts w:eastAsiaTheme="minorEastAsia"/>
        </w:rPr>
      </w:pPr>
    </w:p>
    <w:p w:rsidR="00BE7A3F" w:rsidRDefault="001F5225" w:rsidP="00BE7A3F">
      <w:pPr>
        <w:pStyle w:val="Akapitzlist"/>
        <w:numPr>
          <w:ilvl w:val="0"/>
          <w:numId w:val="3"/>
        </w:numPr>
      </w:pPr>
      <w:r>
        <w:t>Cel misji</w:t>
      </w:r>
    </w:p>
    <w:p w:rsidR="00BE7A3F" w:rsidRDefault="00BE7A3F" w:rsidP="00BE7A3F">
      <w:r>
        <w:t xml:space="preserve">Celem misji pierwszego stopnia jest wyniesienie wszystkich pozostałych części rakiety na niską orbitę okołoziemską na </w:t>
      </w:r>
      <w:r w:rsidR="007717F2">
        <w:t>wysokości</w:t>
      </w:r>
      <w:r w:rsidR="007717F2">
        <w:softHyphen/>
      </w:r>
      <w:r w:rsidR="007717F2">
        <w:rPr>
          <w:vertAlign w:val="superscript"/>
        </w:rPr>
        <w:t>[2]</w:t>
      </w:r>
      <w:r w:rsidR="007717F2">
        <w:t xml:space="preserve"> </w:t>
      </w:r>
      <w:proofErr w:type="spellStart"/>
      <w:r w:rsidR="00475901">
        <w:t>H</w:t>
      </w:r>
      <w:r w:rsidR="00475901">
        <w:rPr>
          <w:vertAlign w:val="subscript"/>
        </w:rPr>
        <w:t>k</w:t>
      </w:r>
      <w:proofErr w:type="spellEnd"/>
      <w:r w:rsidR="00475901">
        <w:t xml:space="preserve"> = </w:t>
      </w:r>
      <w:r w:rsidR="007717F2">
        <w:t>61</w:t>
      </w:r>
      <w:r w:rsidR="001F5225">
        <w:t>'</w:t>
      </w:r>
      <w:r w:rsidR="007717F2">
        <w:t>000 metrów oraz prędkość rakiety wynoszącą</w:t>
      </w:r>
      <w:r w:rsidR="00475901">
        <w:t xml:space="preserve"> </w:t>
      </w:r>
      <w:proofErr w:type="spellStart"/>
      <w:r w:rsidR="00475901">
        <w:t>v</w:t>
      </w:r>
      <w:r w:rsidR="00475901">
        <w:rPr>
          <w:vertAlign w:val="subscript"/>
        </w:rPr>
        <w:t>k</w:t>
      </w:r>
      <w:proofErr w:type="spellEnd"/>
      <w:r w:rsidR="00475901">
        <w:t xml:space="preserve"> =</w:t>
      </w:r>
      <w:r w:rsidR="007717F2">
        <w:t xml:space="preserve"> 2350 m/s. Oznacza to, że użyta energia jest równa:</w:t>
      </w:r>
    </w:p>
    <w:p w:rsidR="007717F2" w:rsidRDefault="007717F2" w:rsidP="00BE7A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:rsidR="007717F2" w:rsidRDefault="007717F2" w:rsidP="00BE7A3F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7717F2" w:rsidRDefault="0003636A" w:rsidP="00BE7A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=G∙M∙m∙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</m:t>
              </m:r>
            </m:sub>
          </m:sSub>
          <m:r>
            <w:rPr>
              <w:rFonts w:ascii="Cambria Math" w:eastAsiaTheme="minorEastAsia" w:hAnsi="Cambria Math"/>
            </w:rPr>
            <m:t>=m∙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35A32" w:rsidRDefault="001F5225" w:rsidP="00BE7A3F">
      <w:pPr>
        <w:rPr>
          <w:rFonts w:eastAsiaTheme="minorEastAsia"/>
        </w:rPr>
      </w:pPr>
      <w:r>
        <w:rPr>
          <w:rFonts w:eastAsiaTheme="minorEastAsia"/>
        </w:rPr>
        <w:t>m - masa rakiety, jest sumą masy połowy paliwa pierwszego stopnia, konstrukcji tego stopnia i masy pozostałych części rakiety z paliwem, czyli wynosi ona</w:t>
      </w:r>
      <w:r w:rsidR="00835A32">
        <w:rPr>
          <w:rFonts w:eastAsiaTheme="minorEastAsia"/>
        </w:rPr>
        <w:t>:</w:t>
      </w:r>
    </w:p>
    <w:p w:rsidR="00835A32" w:rsidRDefault="00835A32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V∙ρ+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835A32" w:rsidRDefault="00835A32" w:rsidP="00BE7A3F">
      <w:pPr>
        <w:rPr>
          <w:rFonts w:eastAsiaTheme="minorEastAsia"/>
        </w:rPr>
      </w:pPr>
      <w:r>
        <w:rPr>
          <w:rFonts w:eastAsiaTheme="minorEastAsia"/>
        </w:rPr>
        <w:t>W tym przypadku masy wynoszą odpowiednio</w:t>
      </w:r>
      <w:r w:rsidR="00AA0F0F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m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130000 kg,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= 680000 </w:t>
      </w:r>
      <w:proofErr w:type="spellStart"/>
      <w:r>
        <w:rPr>
          <w:rFonts w:eastAsiaTheme="minorEastAsia"/>
        </w:rPr>
        <w:t>kg</w:t>
      </w:r>
      <w:proofErr w:type="spellEnd"/>
      <w:r>
        <w:rPr>
          <w:rFonts w:eastAsiaTheme="minorEastAsia"/>
        </w:rPr>
        <w:t>.</w:t>
      </w:r>
    </w:p>
    <w:p w:rsidR="00835A32" w:rsidRDefault="001F76C2" w:rsidP="00BE7A3F">
      <w:pPr>
        <w:rPr>
          <w:rFonts w:eastAsiaTheme="minorEastAsia"/>
        </w:rPr>
      </w:pPr>
      <w:r>
        <w:rPr>
          <w:rFonts w:eastAsiaTheme="minorEastAsia"/>
        </w:rPr>
        <w:lastRenderedPageBreak/>
        <w:t>Równanie sprowadza się więc do: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=G∙M∙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Które po wprowadzeniu stałych sprowadza się do równania: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=1,074∙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 xml:space="preserve"> J/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=2,717∙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3F6D17" w:rsidRDefault="003F6D17" w:rsidP="00BE7A3F">
      <w:pPr>
        <w:rPr>
          <w:rFonts w:eastAsiaTheme="minorEastAsia"/>
        </w:rPr>
      </w:pPr>
    </w:p>
    <w:p w:rsidR="003F6D17" w:rsidRDefault="003F6D17" w:rsidP="00BE7A3F">
      <w:pPr>
        <w:rPr>
          <w:rFonts w:eastAsiaTheme="minorEastAsia"/>
        </w:rPr>
      </w:pPr>
      <w:r>
        <w:rPr>
          <w:rFonts w:eastAsiaTheme="minorEastAsia"/>
        </w:rPr>
        <w:t xml:space="preserve">Jeśli podstawi się objętość pierwszego członu rakiety Saturn V, otrzyma się: </w:t>
      </w:r>
    </w:p>
    <w:p w:rsidR="00475901" w:rsidRPr="00475901" w:rsidRDefault="00475901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∆E=6,34015∙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BE7A3F" w:rsidRDefault="00BE7A3F" w:rsidP="00C366EE"/>
    <w:p w:rsidR="0060478F" w:rsidRDefault="0060478F" w:rsidP="0060478F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Czas pracy silników</w:t>
      </w:r>
    </w:p>
    <w:p w:rsidR="0060478F" w:rsidRPr="0060478F" w:rsidRDefault="0060478F" w:rsidP="0060478F">
      <w:pPr>
        <w:rPr>
          <w:rFonts w:eastAsiaTheme="minorEastAsia"/>
        </w:rPr>
      </w:pPr>
      <w:r w:rsidRPr="0060478F">
        <w:rPr>
          <w:rFonts w:eastAsiaTheme="minorEastAsia"/>
        </w:rPr>
        <w:t>Raki</w:t>
      </w:r>
      <w:r>
        <w:rPr>
          <w:rFonts w:eastAsiaTheme="minorEastAsia"/>
        </w:rPr>
        <w:t>eta</w:t>
      </w:r>
      <w:r w:rsidR="00000457">
        <w:rPr>
          <w:rFonts w:eastAsiaTheme="minorEastAsia"/>
        </w:rPr>
        <w:t xml:space="preserve"> Saturn V rozpędzała</w:t>
      </w:r>
      <w:r>
        <w:rPr>
          <w:rFonts w:eastAsiaTheme="minorEastAsia"/>
        </w:rPr>
        <w:t xml:space="preserve"> się za pomocą 5 silników F-1. </w:t>
      </w:r>
    </w:p>
    <w:p w:rsidR="0060478F" w:rsidRPr="0060478F" w:rsidRDefault="0060478F" w:rsidP="0060478F">
      <w:pPr>
        <w:rPr>
          <w:rFonts w:eastAsiaTheme="minorEastAsia"/>
        </w:rPr>
      </w:pPr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Zużycie paliwa jest wprost proporcjonalne do pola powierzchni silnika rakietowego: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Q(r)=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Paliwo jest zużywane w sposób liniowy, a więc całkowity czas opróżnienia zbiorników wynosi: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T(V,r)=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Q(r)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Pr="007D5B7F" w:rsidRDefault="0060478F" w:rsidP="0060478F">
      <w:pPr>
        <w:rPr>
          <w:rFonts w:eastAsiaTheme="minorEastAsia"/>
        </w:rPr>
      </w:pPr>
      <w:r>
        <w:rPr>
          <w:rFonts w:eastAsiaTheme="minorEastAsia"/>
        </w:rPr>
        <w:t>Dla parametrów rzeczywistych</w:t>
      </w:r>
      <w:r>
        <w:rPr>
          <w:rFonts w:eastAsiaTheme="minorEastAsia"/>
          <w:vertAlign w:val="superscript"/>
        </w:rPr>
        <w:t>[1, 3]</w:t>
      </w:r>
      <w:r>
        <w:rPr>
          <w:rFonts w:eastAsiaTheme="minorEastAsia"/>
        </w:rPr>
        <w:t>: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=168 s</w:t>
      </w:r>
      <w:r w:rsidR="007D5B7F">
        <w:rPr>
          <w:rFonts w:eastAsiaTheme="minorEastAsia"/>
        </w:rPr>
        <w:t>; r</w:t>
      </w:r>
      <w:r w:rsidR="007D5B7F">
        <w:rPr>
          <w:rFonts w:eastAsiaTheme="minorEastAsia"/>
          <w:vertAlign w:val="subscript"/>
        </w:rPr>
        <w:t>0</w:t>
      </w:r>
      <w:r w:rsidR="007D5B7F">
        <w:rPr>
          <w:rFonts w:eastAsiaTheme="minorEastAsia"/>
        </w:rPr>
        <w:t xml:space="preserve"> = 1,86 m:</w:t>
      </w:r>
    </w:p>
    <w:p w:rsidR="0060478F" w:rsidRPr="00D86933" w:rsidRDefault="0003636A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=0,369</m:t>
          </m:r>
        </m:oMath>
      </m:oMathPara>
    </w:p>
    <w:p w:rsidR="0060478F" w:rsidRDefault="0060478F" w:rsidP="0060478F">
      <w:r>
        <w:t>Upraszczając:</w:t>
      </w:r>
    </w:p>
    <w:p w:rsidR="0060478F" w:rsidRPr="0060478F" w:rsidRDefault="0003636A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eastAsiaTheme="minorEastAsia" w:hAnsi="Cambria Math"/>
            </w:rPr>
            <m:t>=0,8616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Default="0060478F" w:rsidP="00C366EE"/>
    <w:p w:rsidR="00BE7A3F" w:rsidRDefault="008548C7" w:rsidP="0060478F">
      <w:pPr>
        <w:pStyle w:val="Akapitzlist"/>
        <w:numPr>
          <w:ilvl w:val="0"/>
          <w:numId w:val="3"/>
        </w:numPr>
      </w:pPr>
      <w:r>
        <w:t>Moc silnika</w:t>
      </w:r>
    </w:p>
    <w:p w:rsidR="00C024E1" w:rsidRDefault="00C024E1" w:rsidP="00C024E1">
      <w:r>
        <w:t>Silniki rakietowe F-1 posiadają siłę ciągu równą</w:t>
      </w:r>
      <w:r>
        <w:rPr>
          <w:vertAlign w:val="superscript"/>
        </w:rPr>
        <w:t>[3]</w:t>
      </w:r>
      <w:r>
        <w:t xml:space="preserve"> F = 7,27</w:t>
      </w:r>
      <w:r>
        <w:rPr>
          <w:rFonts w:cstheme="minorHAnsi"/>
        </w:rPr>
        <w:t>·</w:t>
      </w:r>
      <w:r>
        <w:t>10</w:t>
      </w:r>
      <w:r>
        <w:rPr>
          <w:vertAlign w:val="superscript"/>
        </w:rPr>
        <w:t>6</w:t>
      </w:r>
      <w:r>
        <w:t xml:space="preserve"> N</w:t>
      </w:r>
      <w:r w:rsidR="00E45EE3">
        <w:t xml:space="preserve"> każdy</w:t>
      </w:r>
      <w:r>
        <w:t>.</w:t>
      </w:r>
      <w:r w:rsidR="00AC36B0">
        <w:t xml:space="preserve"> Wiemy też, że zużywają one paliwo. Z II prawa dynamiki Newtona otrzymujemy zależność</w:t>
      </w:r>
      <w:r>
        <w:t>:</w:t>
      </w:r>
    </w:p>
    <w:p w:rsidR="00C024E1" w:rsidRPr="00470D3D" w:rsidRDefault="00470D3D" w:rsidP="00C024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Q·ρ·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Q∙ρ</m:t>
              </m:r>
            </m:den>
          </m:f>
        </m:oMath>
      </m:oMathPara>
    </w:p>
    <w:p w:rsidR="00470D3D" w:rsidRDefault="00470D3D" w:rsidP="00C024E1">
      <w:pPr>
        <w:rPr>
          <w:rFonts w:eastAsiaTheme="minorEastAsia"/>
        </w:rPr>
      </w:pPr>
      <w:r>
        <w:rPr>
          <w:rFonts w:eastAsiaTheme="minorEastAsia"/>
        </w:rPr>
        <w:t>Moc silnika pochodzi z energii kinetycznej gazów wylotowych, czyli:</w:t>
      </w:r>
    </w:p>
    <w:p w:rsidR="00470D3D" w:rsidRDefault="0003636A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k,w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k,w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2∙Q∙ρ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0D3D">
        <w:rPr>
          <w:rFonts w:eastAsiaTheme="minorEastAsia"/>
        </w:rPr>
        <w:t xml:space="preserve">Wprowadzając znany wzór na szybkość zużycia paliwa, oraz fakt, że </w:t>
      </w:r>
      <w:r w:rsidR="00BB72A5">
        <w:rPr>
          <w:rFonts w:eastAsiaTheme="minorEastAsia"/>
        </w:rPr>
        <w:t>siła ciągu jest wprost proporcjonalna do powierzchni silnika:</w:t>
      </w:r>
    </w:p>
    <w:p w:rsidR="009F54F4" w:rsidRPr="009F54F4" w:rsidRDefault="0003636A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2∙ρ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∙π</m:t>
              </m:r>
            </m:num>
            <m:den>
              <m:r>
                <w:rPr>
                  <w:rFonts w:ascii="Cambria Math" w:eastAsiaTheme="minorEastAsia" w:hAnsi="Cambria Math"/>
                </w:rPr>
                <m:t>2∙ρ∙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147D1" w:rsidRPr="002147D1" w:rsidRDefault="002147D1" w:rsidP="00C024E1">
      <w:pPr>
        <w:rPr>
          <w:rFonts w:eastAsiaTheme="minorEastAsia"/>
        </w:rPr>
      </w:pPr>
      <w:r>
        <w:rPr>
          <w:rFonts w:eastAsiaTheme="minorEastAsia"/>
        </w:rPr>
        <w:t>Upraszczając:</w:t>
      </w:r>
    </w:p>
    <w:p w:rsidR="00470D3D" w:rsidRPr="00470D3D" w:rsidRDefault="0003636A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=2,97·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2147D1" w:rsidRDefault="002147D1" w:rsidP="0060478F">
      <w:r>
        <w:lastRenderedPageBreak/>
        <w:t>Dla parametrów rzeczywistych</w:t>
      </w:r>
      <w:r w:rsidR="00E45EE3">
        <w:t xml:space="preserve"> rakiety Saturn V można wyznaczyć sumaryczną moc wszystkich silników na:</w:t>
      </w:r>
    </w:p>
    <w:p w:rsidR="002147D1" w:rsidRDefault="0003636A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=5,14∙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60478F" w:rsidRDefault="0060478F" w:rsidP="0060478F">
      <w:bookmarkStart w:id="0" w:name="_GoBack"/>
      <w:bookmarkEnd w:id="0"/>
    </w:p>
    <w:p w:rsidR="0060478F" w:rsidRDefault="0060478F" w:rsidP="0060478F">
      <w:pPr>
        <w:pStyle w:val="Akapitzlist"/>
        <w:numPr>
          <w:ilvl w:val="0"/>
          <w:numId w:val="3"/>
        </w:numPr>
      </w:pPr>
      <w:r>
        <w:t>Moc</w:t>
      </w:r>
      <w:r w:rsidR="00702BC4">
        <w:t xml:space="preserve"> użyteczna, moc</w:t>
      </w:r>
      <w:r>
        <w:t xml:space="preserve"> stratna</w:t>
      </w:r>
    </w:p>
    <w:p w:rsidR="00C366EE" w:rsidRDefault="00957ABA" w:rsidP="00C366EE">
      <w:r>
        <w:t>Ze względu na wcześniejsze obliczenie energii potrzebnej na wzniesienie rakiety oraz znajomość czasu przelotu (168 s), można obliczyć średnią użytą moc:</w:t>
      </w:r>
    </w:p>
    <w:p w:rsidR="00957ABA" w:rsidRDefault="0003636A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=3,77∙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957ABA" w:rsidRDefault="00957ABA" w:rsidP="00C366EE">
      <w:r>
        <w:t>Różnica między mocą silników a mocą użytą jest mocą stratną. Ze względu na opływowy kształt rakiety oraz jej parametry lotu (niska prędkość przy wysokiej gęstości powietrza), moc ta nie wynika z oporu powietrza. Wynika ona z geometrii rakiety oraz wymogów dotyczących korekcji lotu. Wysoko zawieszony środek ciężkości</w:t>
      </w:r>
      <w:r w:rsidR="00DE30BE">
        <w:t xml:space="preserve"> oraz silniki umieszczone na dole pojazdu powodują, że sterowanie pojazdem wymaga dodatkowych nakładów energetycznych. Są one wprost proporcjonalne do stosunku wysokości środka ciężkości do szerokości rakiety:</w:t>
      </w:r>
    </w:p>
    <w:p w:rsidR="00DE30BE" w:rsidRDefault="0003636A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E30BE" w:rsidRDefault="00DE30BE" w:rsidP="00C366EE">
      <w:pPr>
        <w:rPr>
          <w:rFonts w:eastAsiaTheme="minorEastAsia"/>
        </w:rPr>
      </w:pPr>
      <w:r>
        <w:rPr>
          <w:rFonts w:eastAsiaTheme="minorEastAsia"/>
        </w:rPr>
        <w:t>Współczynnik α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można wyznaczyć ze znanych parametrów technicznych rakiety:</w:t>
      </w:r>
    </w:p>
    <w:p w:rsidR="00DE30BE" w:rsidRDefault="0003636A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=1,637∙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702BC4" w:rsidRDefault="00702BC4" w:rsidP="00C366EE">
      <w:pPr>
        <w:rPr>
          <w:rFonts w:eastAsiaTheme="minorEastAsia"/>
        </w:rPr>
      </w:pPr>
      <w:r>
        <w:rPr>
          <w:rFonts w:eastAsiaTheme="minorEastAsia"/>
        </w:rPr>
        <w:t>Lub w sposób uproszczony:</w:t>
      </w:r>
    </w:p>
    <w:p w:rsidR="00702BC4" w:rsidRPr="00DE30BE" w:rsidRDefault="0003636A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=5,21∙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702BC4" w:rsidRDefault="00702BC4" w:rsidP="00C366EE"/>
    <w:p w:rsidR="00702BC4" w:rsidRDefault="00702BC4" w:rsidP="00C366EE">
      <w:r>
        <w:t>Sumarycznie, moc użyteczna będzie dana wzorem:</w:t>
      </w:r>
    </w:p>
    <w:p w:rsidR="00702BC4" w:rsidRDefault="0003636A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(V, R, r)=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C366EE"/>
    <w:p w:rsidR="00702BC4" w:rsidRDefault="00702BC4" w:rsidP="00702BC4">
      <w:pPr>
        <w:pStyle w:val="Akapitzlist"/>
        <w:numPr>
          <w:ilvl w:val="0"/>
          <w:numId w:val="3"/>
        </w:numPr>
      </w:pPr>
      <w:r>
        <w:t>Czas lotu</w:t>
      </w:r>
      <w:r w:rsidR="009C50BD">
        <w:t>, równanie końcowe</w:t>
      </w:r>
    </w:p>
    <w:p w:rsidR="00702BC4" w:rsidRDefault="00702BC4" w:rsidP="00702BC4">
      <w:r>
        <w:t>Znając wartość mocy użytecznej, można wyznaczyć czas potrzebny na uzyskanie energii końcowej lotu:</w:t>
      </w:r>
    </w:p>
    <w:p w:rsidR="00702BC4" w:rsidRDefault="00702BC4" w:rsidP="00702BC4">
      <m:oMathPara>
        <m:oMath>
          <m:r>
            <w:rPr>
              <w:rFonts w:ascii="Cambria Math" w:hAnsi="Cambria Math"/>
            </w:rPr>
            <m:t>T(V, R, 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702BC4">
      <w:r>
        <w:t xml:space="preserve"> </w:t>
      </w:r>
      <w:r w:rsidR="009C50BD">
        <w:t>Z drugiej strony czas pracy silników dany był wzorem:</w:t>
      </w:r>
    </w:p>
    <w:p w:rsidR="009C50BD" w:rsidRDefault="009C50BD" w:rsidP="0070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C50BD" w:rsidRDefault="009C50BD" w:rsidP="00702BC4">
      <w:r>
        <w:rPr>
          <w:rFonts w:eastAsiaTheme="minorEastAsia"/>
        </w:rPr>
        <w:t>Przyrównując te czasy do siebie, otrzymujemy:</w:t>
      </w:r>
    </w:p>
    <w:p w:rsidR="00C366EE" w:rsidRDefault="0003636A" w:rsidP="00C366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514381">
        <w:rPr>
          <w:rFonts w:eastAsiaTheme="minorEastAsia"/>
        </w:rPr>
        <w:t>Rozwiązanie równania ze względu na V to funkcja celu:</w:t>
      </w:r>
    </w:p>
    <w:p w:rsidR="00514381" w:rsidRDefault="00514381" w:rsidP="00C366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514381" w:rsidRDefault="00514381" w:rsidP="00C366EE">
      <w:pPr>
        <w:rPr>
          <w:rFonts w:eastAsiaTheme="minorEastAsia"/>
        </w:rPr>
      </w:pPr>
      <w:r>
        <w:rPr>
          <w:rFonts w:eastAsiaTheme="minorEastAsia"/>
        </w:rPr>
        <w:t>Co można uprościć do:</w:t>
      </w:r>
    </w:p>
    <w:p w:rsidR="003F6F46" w:rsidRPr="003F6F46" w:rsidRDefault="00514381" w:rsidP="005143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=1,11∙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=1,48∙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=4,88∙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</m:oMath>
      </m:oMathPara>
    </w:p>
    <w:p w:rsidR="003F6F46" w:rsidRPr="003F6F46" w:rsidRDefault="003F6F46" w:rsidP="00514381">
      <w:pPr>
        <w:rPr>
          <w:rFonts w:eastAsiaTheme="minorEastAsia"/>
        </w:rPr>
      </w:pPr>
    </w:p>
    <w:p w:rsidR="00514381" w:rsidRPr="00514381" w:rsidRDefault="00514381" w:rsidP="00C366EE">
      <w:pPr>
        <w:rPr>
          <w:rFonts w:eastAsiaTheme="minorEastAsia"/>
        </w:rPr>
      </w:pPr>
    </w:p>
    <w:p w:rsidR="00C366EE" w:rsidRDefault="00C366EE" w:rsidP="00EF283B"/>
    <w:p w:rsidR="00EF283B" w:rsidRDefault="00EF283B" w:rsidP="00EF283B">
      <w:r>
        <w:t>3. Obliczenia</w:t>
      </w:r>
    </w:p>
    <w:p w:rsidR="00532A6D" w:rsidRDefault="00532A6D" w:rsidP="00EF283B">
      <w:r>
        <w:rPr>
          <w:rFonts w:ascii="Inherited" w:hAnsi="Inherited" w:cs="Inherited"/>
          <w:noProof/>
          <w:lang w:eastAsia="pl-PL"/>
        </w:rPr>
        <w:drawing>
          <wp:inline distT="0" distB="0" distL="0" distR="0">
            <wp:extent cx="3600450" cy="2476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3B" w:rsidRDefault="00532A6D" w:rsidP="00EF283B">
      <w:r>
        <w:rPr>
          <w:rFonts w:ascii="Inherited" w:hAnsi="Inherited" w:cs="Inherited"/>
          <w:noProof/>
          <w:lang w:eastAsia="pl-PL"/>
        </w:rPr>
        <w:drawing>
          <wp:inline distT="0" distB="0" distL="0" distR="0">
            <wp:extent cx="3552825" cy="29908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6D" w:rsidRDefault="00532A6D" w:rsidP="00EF283B">
      <w:r>
        <w:t xml:space="preserve">Ograniczenie dolne dla </w:t>
      </w:r>
      <w:proofErr w:type="spellStart"/>
      <w:r>
        <w:t>r</w:t>
      </w:r>
      <w:proofErr w:type="spellEnd"/>
      <w:r>
        <w:t xml:space="preserve"> i R ze względu na istnienie rzeczywistego rozwiązania pierwiastka z równania.</w:t>
      </w:r>
    </w:p>
    <w:p w:rsidR="00532A6D" w:rsidRDefault="00532A6D" w:rsidP="00EF283B"/>
    <w:p w:rsidR="00EF283B" w:rsidRDefault="00EF283B" w:rsidP="00EF283B">
      <w:r>
        <w:t>4. Bibliografia</w:t>
      </w:r>
    </w:p>
    <w:p w:rsidR="00EF283B" w:rsidRDefault="0003636A" w:rsidP="00EF283B">
      <w:pPr>
        <w:pStyle w:val="Akapitzlist"/>
        <w:numPr>
          <w:ilvl w:val="0"/>
          <w:numId w:val="2"/>
        </w:numPr>
      </w:pPr>
      <w:hyperlink r:id="rId7" w:history="1">
        <w:r w:rsidR="00EF283B" w:rsidRPr="007B0D05">
          <w:rPr>
            <w:rStyle w:val="Hipercze"/>
          </w:rPr>
          <w:t>https://www.quora.com/What-was-the-weight-of-the-Saturn-V-without-any-fuel-being-loaded</w:t>
        </w:r>
      </w:hyperlink>
    </w:p>
    <w:p w:rsidR="00EF283B" w:rsidRDefault="0003636A" w:rsidP="00EF283B">
      <w:pPr>
        <w:pStyle w:val="Akapitzlist"/>
        <w:numPr>
          <w:ilvl w:val="0"/>
          <w:numId w:val="2"/>
        </w:numPr>
      </w:pPr>
      <w:hyperlink r:id="rId8" w:history="1">
        <w:r w:rsidR="007717F2" w:rsidRPr="008A39B2">
          <w:rPr>
            <w:rStyle w:val="Hipercze"/>
          </w:rPr>
          <w:t>https://history.nasa.gov/afj//ap08fj/pdf/sa503-flightmanual.pdf</w:t>
        </w:r>
      </w:hyperlink>
    </w:p>
    <w:p w:rsidR="00495900" w:rsidRDefault="0003636A" w:rsidP="00EF283B">
      <w:pPr>
        <w:pStyle w:val="Akapitzlist"/>
        <w:numPr>
          <w:ilvl w:val="0"/>
          <w:numId w:val="2"/>
        </w:numPr>
      </w:pPr>
      <w:hyperlink r:id="rId9" w:history="1">
        <w:r w:rsidR="00495900" w:rsidRPr="008A39B2">
          <w:rPr>
            <w:rStyle w:val="Hipercze"/>
          </w:rPr>
          <w:t>https://en.wikipedia.org/wiki/Rocketdyne_F-1</w:t>
        </w:r>
      </w:hyperlink>
      <w:r w:rsidR="00495900">
        <w:t xml:space="preserve"> </w:t>
      </w:r>
    </w:p>
    <w:p w:rsidR="00EF283B" w:rsidRDefault="00EF283B" w:rsidP="00EF283B"/>
    <w:sectPr w:rsidR="00EF283B" w:rsidSect="005F5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A7F3C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63ECA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267EE"/>
    <w:multiLevelType w:val="hybridMultilevel"/>
    <w:tmpl w:val="9640A9AC"/>
    <w:lvl w:ilvl="0" w:tplc="25AEEF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D42FC"/>
    <w:multiLevelType w:val="hybridMultilevel"/>
    <w:tmpl w:val="098A6924"/>
    <w:lvl w:ilvl="0" w:tplc="BA107A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70BB"/>
    <w:rsid w:val="00000457"/>
    <w:rsid w:val="0003636A"/>
    <w:rsid w:val="00161E49"/>
    <w:rsid w:val="00162F0B"/>
    <w:rsid w:val="001F5225"/>
    <w:rsid w:val="001F76C2"/>
    <w:rsid w:val="002147D1"/>
    <w:rsid w:val="003F6D17"/>
    <w:rsid w:val="003F6F46"/>
    <w:rsid w:val="00470D3D"/>
    <w:rsid w:val="00475901"/>
    <w:rsid w:val="00495900"/>
    <w:rsid w:val="004B0368"/>
    <w:rsid w:val="00514381"/>
    <w:rsid w:val="005204EF"/>
    <w:rsid w:val="00532A6D"/>
    <w:rsid w:val="005F56B1"/>
    <w:rsid w:val="0060478F"/>
    <w:rsid w:val="00702BC4"/>
    <w:rsid w:val="007717F2"/>
    <w:rsid w:val="007D5B7F"/>
    <w:rsid w:val="007F47DC"/>
    <w:rsid w:val="00835A32"/>
    <w:rsid w:val="00844B1F"/>
    <w:rsid w:val="008548C7"/>
    <w:rsid w:val="008970BB"/>
    <w:rsid w:val="00913C4E"/>
    <w:rsid w:val="00957ABA"/>
    <w:rsid w:val="009C50BD"/>
    <w:rsid w:val="009F54F4"/>
    <w:rsid w:val="00AA0F0F"/>
    <w:rsid w:val="00AC0D26"/>
    <w:rsid w:val="00AC36B0"/>
    <w:rsid w:val="00B74DCC"/>
    <w:rsid w:val="00BA2086"/>
    <w:rsid w:val="00BB72A5"/>
    <w:rsid w:val="00BE7A3F"/>
    <w:rsid w:val="00C024E1"/>
    <w:rsid w:val="00C366EE"/>
    <w:rsid w:val="00D36243"/>
    <w:rsid w:val="00D86933"/>
    <w:rsid w:val="00DE30BE"/>
    <w:rsid w:val="00E45EE3"/>
    <w:rsid w:val="00E82556"/>
    <w:rsid w:val="00E83AA6"/>
    <w:rsid w:val="00E87F2F"/>
    <w:rsid w:val="00EF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70BB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70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7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0B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F283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283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5225"/>
    <w:rPr>
      <w:color w:val="800080" w:themeColor="followedHyperlink"/>
      <w:u w:val="single"/>
    </w:rPr>
  </w:style>
  <w:style w:type="character" w:customStyle="1" w:styleId="MathematicaFormatStandardForm">
    <w:name w:val="MathematicaFormatStandardForm"/>
    <w:uiPriority w:val="99"/>
    <w:rsid w:val="00532A6D"/>
    <w:rPr>
      <w:rFonts w:ascii="Inherited" w:hAnsi="Inherited" w:cs="Inherite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nasa.gov/afj//ap08fj/pdf/sa503-flight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was-the-weight-of-the-Saturn-V-without-any-fuel-being-loa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cketdyne_F-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6</Pages>
  <Words>1258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</dc:creator>
  <cp:lastModifiedBy>rak</cp:lastModifiedBy>
  <cp:revision>7</cp:revision>
  <dcterms:created xsi:type="dcterms:W3CDTF">2019-04-30T16:54:00Z</dcterms:created>
  <dcterms:modified xsi:type="dcterms:W3CDTF">2019-05-04T14:21:00Z</dcterms:modified>
</cp:coreProperties>
</file>