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:doctype: book</w:t>
      </w:r>
    </w:p>
    <w:p>
      <w:pPr>
        <w:pStyle w:val="BodyText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  <w:r>
        <w:t xml:space="preserve"> </w:t>
      </w:r>
      <w:r>
        <w:t xml:space="preserve">[.topic]</w:t>
      </w:r>
      <w:r>
        <w:t xml:space="preserve"> </w:t>
      </w:r>
      <w:r>
        <w:t xml:space="preserve">[#blueprints]</w:t>
      </w:r>
      <w:r>
        <w:t xml:space="preserve"> </w:t>
      </w:r>
      <w:r>
        <w:t xml:space="preserve">= Configure constructs with CDK Blueprints</w:t>
      </w:r>
      <w:r>
        <w:t xml:space="preserve"> </w:t>
      </w:r>
      <w:r>
        <w:t xml:space="preserve">:keywords: {aws} CDK, {aws} CloudFormation, IaC, Infrastructure as code, CDK projects, {aws} CDK concepts, blueprints, property injection, construct properties, organizational standards</w:t>
      </w:r>
    </w:p>
    <w:p>
      <w:pPr>
        <w:pStyle w:val="BodyText"/>
      </w:pPr>
      <w:r>
        <w:t xml:space="preserve">== [abstract]</w:t>
      </w:r>
    </w:p>
    <w:bookmarkStart w:id="20" w:name="X0695b8c89ce2e96e3b0359389ff8a3001190c1c"/>
    <w:p>
      <w:pPr>
        <w:pStyle w:val="Heading2"/>
      </w:pPr>
      <w:r>
        <w:t xml:space="preserve">CDK Blueprints allow organizations to standardize L2 construct configurations through property injection, making it easier for developers to follow best practices while maintaining flexibility.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CDK Blueprints is in preview release and is subject to change.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Use {aws} CDK Blueprints to standardize and distribute L2 construct configurations across your organization. With Blueprints, you can ensure that {aws} resources are configured consistently according to your organizational standards and best practices. For example, you can automatically enable encryption for all Amazon S3 buckets, apply specific logging configurations to all {aws} Lambda functions, or enforce standard security rules for all security groups.</w:t>
      </w:r>
    </w:p>
    <w:p>
      <w:pPr>
        <w:pStyle w:val="BodyText"/>
      </w:pPr>
      <w:r>
        <w:t xml:space="preserve">Blueprints are powered by</w:t>
      </w:r>
      <w:r>
        <w:t xml:space="preserve"> </w:t>
      </w:r>
      <w:r>
        <w:rPr>
          <w:iCs/>
          <w:i/>
        </w:rPr>
        <w:t xml:space="preserve">property injection</w:t>
      </w:r>
      <w:r>
        <w:t xml:space="preserve">, a mechanism introduced in {aws} CDK link:https://github.com/aws/aws-cdk/releases/tag/v2.196.0[v2.196.0] that allows you to modify construct properties at instantiation time. A Blueprint is a collection of property injectors, where each property injector specifies optimal configuration for a specific L2 construct. The Blueprint represents the overall best practices for your organization.</w:t>
      </w:r>
    </w:p>
    <w:p>
      <w:pPr>
        <w:pStyle w:val="BodyText"/>
      </w:pPr>
      <w:r>
        <w:t xml:space="preserve">Blueprints are not a compliance enforcement mechanism. Developers can still override the defaults if needed. For strict compliance enforcement, consider using {aws} CloudFormation Guard, Service Control Policies, or CDK Aspects in addition to Blueprints.</w:t>
      </w:r>
    </w:p>
    <w:p>
      <w:pPr>
        <w:pStyle w:val="BodyText"/>
      </w:pPr>
      <w:r>
        <w:t xml:space="preserve">For detailed implementation information, see the link:https://github.com/aws/aws-cdk-rfcs/blob/main/text/0693-property-injection.md[Property Injection RFC].</w:t>
      </w:r>
    </w:p>
    <w:p>
      <w:pPr>
        <w:pStyle w:val="BodyText"/>
      </w:pPr>
      <w:r>
        <w:t xml:space="preserve">[#blueprints-key-pieces]</w:t>
      </w:r>
      <w:r>
        <w:t xml:space="preserve"> </w:t>
      </w:r>
      <w:r>
        <w:t xml:space="preserve">== Key components of Blueprints</w:t>
      </w:r>
    </w:p>
    <w:p>
      <w:pPr>
        <w:pStyle w:val="BodyText"/>
      </w:pPr>
      <w:r>
        <w:t xml:space="preserve">Blueprints are collections of property injectors that apply default properties to constructs when they’re instantiated. A property injector is a component that implements the</w:t>
      </w:r>
      <w:r>
        <w:t xml:space="preserve"> </w:t>
      </w:r>
      <w:r>
        <w:rPr>
          <w:rStyle w:val="VerbatimChar"/>
        </w:rPr>
        <w:t xml:space="preserve">IPropertyInjector</w:t>
      </w:r>
      <w:r>
        <w:t xml:space="preserve"> </w:t>
      </w:r>
      <w:r>
        <w:t xml:space="preserve">interface, which intercepts construct creation and modifies or adds properties before the construct is created.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IPropertyInjector</w:t>
      </w:r>
      <w:r>
        <w:t xml:space="preserve"> </w:t>
      </w:r>
      <w:r>
        <w:t xml:space="preserve">- An</w:t>
      </w:r>
      <w:r>
        <w:t xml:space="preserve"> </w:t>
      </w:r>
      <w:r>
        <w:rPr>
          <w:rStyle w:val="VerbatimChar"/>
        </w:rPr>
        <w:t xml:space="preserve">+link:https://docs.aws.amazon.com/cdk/api/v2/docs/aws-cdk-lib.IPropertyInjector.html[IPropertyInjector]+</w:t>
      </w:r>
      <w:r>
        <w:t xml:space="preserve"> </w:t>
      </w:r>
      <w:r>
        <w:t xml:space="preserve">defines a way to inject additional properties that are not specified in the props. It is specific to one L2 construct and operates on that construct’s properties.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PropertyInjectors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+link:https://docs.aws.amazon.com/cdk/api/v2/docs/aws-cdk-lib.PropertyInjectors.html[PropertyInjectors]+</w:t>
      </w:r>
      <w:r>
        <w:t xml:space="preserve"> </w:t>
      </w:r>
      <w:r>
        <w:t xml:space="preserve">are a collection of injectors attached to the construct tree. Injectors can be attached to any construct, but in practice we expect most of them will be attached to</w:t>
      </w:r>
      <w:r>
        <w:t xml:space="preserve"> </w:t>
      </w:r>
      <w:r>
        <w:rPr>
          <w:rStyle w:val="VerbatimChar"/>
        </w:rPr>
        <w:t xml:space="preserve">App</w:t>
      </w:r>
      <w:r>
        <w:t xml:space="preserve">,</w:t>
      </w:r>
      <w:r>
        <w:t xml:space="preserve"> </w:t>
      </w:r>
      <w:r>
        <w:rPr>
          <w:rStyle w:val="VerbatimChar"/>
        </w:rPr>
        <w:t xml:space="preserve">Stage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.</w:t>
      </w:r>
    </w:p>
    <w:p>
      <w:pPr>
        <w:pStyle w:val="FirstParagraph"/>
      </w:pPr>
      <w:r>
        <w:t xml:space="preserve">[#blueprints-use-cases]</w:t>
      </w:r>
      <w:r>
        <w:t xml:space="preserve"> </w:t>
      </w:r>
      <w:r>
        <w:t xml:space="preserve">== Common use cases for Blueprints</w:t>
      </w:r>
    </w:p>
    <w:p>
      <w:pPr>
        <w:pStyle w:val="BodyText"/>
      </w:pPr>
      <w:r>
        <w:t xml:space="preserve">You can use CDK Blueprints to standardize many aspects of your AWS resources. Here are some common use cases:</w:t>
      </w:r>
    </w:p>
    <w:p>
      <w:pPr>
        <w:pStyle w:val="BodyText"/>
      </w:pPr>
      <w:r>
        <w:rPr>
          <w:iCs/>
          <w:i/>
        </w:rPr>
        <w:t xml:space="preserve">Security standards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2"/>
        </w:numPr>
        <w:pStyle w:val="Compact"/>
      </w:pPr>
      <w:r>
        <w:t xml:space="preserve">Ensure all Amazon S3 buckets have server-side encryption enabled.</w:t>
      </w:r>
    </w:p>
    <w:p>
      <w:pPr>
        <w:numPr>
          <w:ilvl w:val="0"/>
          <w:numId w:val="1002"/>
        </w:numPr>
        <w:pStyle w:val="Compact"/>
      </w:pPr>
      <w:r>
        <w:t xml:space="preserve">Configure all security groups to block public access by default.</w:t>
      </w:r>
    </w:p>
    <w:p>
      <w:pPr>
        <w:numPr>
          <w:ilvl w:val="0"/>
          <w:numId w:val="1002"/>
        </w:numPr>
        <w:pStyle w:val="Compact"/>
      </w:pPr>
      <w:r>
        <w:t xml:space="preserve">Apply least-privilege AWS Identity and Access Management (IAM) permissions to {aws} Lambda functions.</w:t>
      </w:r>
    </w:p>
    <w:p>
      <w:pPr>
        <w:numPr>
          <w:ilvl w:val="0"/>
          <w:numId w:val="1002"/>
        </w:numPr>
        <w:pStyle w:val="Compact"/>
      </w:pPr>
      <w:r>
        <w:t xml:space="preserve">{blank}</w:t>
      </w:r>
    </w:p>
    <w:p>
      <w:pPr>
        <w:numPr>
          <w:ilvl w:val="0"/>
          <w:numId w:val="1002"/>
        </w:numPr>
        <w:pStyle w:val="Compact"/>
      </w:pPr>
      <w:r>
        <w:t xml:space="preserve">== Enforce SSL for all network communications.</w:t>
      </w:r>
    </w:p>
    <w:p>
      <w:pPr>
        <w:pStyle w:val="FirstParagraph"/>
      </w:pPr>
      <w:r>
        <w:rPr>
          <w:iCs/>
          <w:i/>
        </w:rPr>
        <w:t xml:space="preserve">Operational excellence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3"/>
        </w:numPr>
        <w:pStyle w:val="Compact"/>
      </w:pPr>
      <w:r>
        <w:t xml:space="preserve">Configure standardized logging for all {aws} Lambda functions.</w:t>
      </w:r>
    </w:p>
    <w:p>
      <w:pPr>
        <w:numPr>
          <w:ilvl w:val="0"/>
          <w:numId w:val="1003"/>
        </w:numPr>
        <w:pStyle w:val="Compact"/>
      </w:pPr>
      <w:r>
        <w:t xml:space="preserve">Apply consistent tagging strategies across resources.</w:t>
      </w:r>
    </w:p>
    <w:p>
      <w:pPr>
        <w:numPr>
          <w:ilvl w:val="0"/>
          <w:numId w:val="1003"/>
        </w:numPr>
        <w:pStyle w:val="Compact"/>
      </w:pPr>
      <w:r>
        <w:t xml:space="preserve">Set up default monitoring and alerting thresholds.</w:t>
      </w:r>
    </w:p>
    <w:p>
      <w:pPr>
        <w:numPr>
          <w:ilvl w:val="0"/>
          <w:numId w:val="1003"/>
        </w:numPr>
        <w:pStyle w:val="Compact"/>
      </w:pPr>
      <w:r>
        <w:t xml:space="preserve">{blank}</w:t>
      </w:r>
    </w:p>
    <w:p>
      <w:pPr>
        <w:numPr>
          <w:ilvl w:val="0"/>
          <w:numId w:val="1003"/>
        </w:numPr>
        <w:pStyle w:val="Compact"/>
      </w:pPr>
      <w:r>
        <w:t xml:space="preserve">== Implement standard retention policies for logs and backups.</w:t>
      </w:r>
    </w:p>
    <w:p>
      <w:pPr>
        <w:pStyle w:val="FirstParagraph"/>
      </w:pPr>
      <w:r>
        <w:rPr>
          <w:iCs/>
          <w:i/>
        </w:rPr>
        <w:t xml:space="preserve">Cost optimization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4"/>
        </w:numPr>
        <w:pStyle w:val="Compact"/>
      </w:pPr>
      <w:r>
        <w:t xml:space="preserve">Configure appropriate instance sizes based on environment.</w:t>
      </w:r>
    </w:p>
    <w:p>
      <w:pPr>
        <w:numPr>
          <w:ilvl w:val="0"/>
          <w:numId w:val="1004"/>
        </w:numPr>
        <w:pStyle w:val="Compact"/>
      </w:pPr>
      <w:r>
        <w:t xml:space="preserve">Apply auto-scaling policies with organizational defaults.</w:t>
      </w:r>
    </w:p>
    <w:p>
      <w:pPr>
        <w:numPr>
          <w:ilvl w:val="0"/>
          <w:numId w:val="1004"/>
        </w:numPr>
        <w:pStyle w:val="Compact"/>
      </w:pPr>
      <w:r>
        <w:t xml:space="preserve">Set lifecycle rules for Amazon S3 buckets to transition objects to cheaper storage classes.</w:t>
      </w:r>
    </w:p>
    <w:p>
      <w:pPr>
        <w:numPr>
          <w:ilvl w:val="0"/>
          <w:numId w:val="1004"/>
        </w:numPr>
        <w:pStyle w:val="Compact"/>
      </w:pPr>
      <w:r>
        <w:t xml:space="preserve">{blank}</w:t>
      </w:r>
    </w:p>
    <w:p>
      <w:pPr>
        <w:numPr>
          <w:ilvl w:val="0"/>
          <w:numId w:val="1004"/>
        </w:numPr>
        <w:pStyle w:val="Compact"/>
      </w:pPr>
      <w:r>
        <w:t xml:space="preserve">== Configure default provisioned throughput for databases.</w:t>
      </w:r>
    </w:p>
    <w:p>
      <w:pPr>
        <w:pStyle w:val="FirstParagraph"/>
      </w:pPr>
      <w:r>
        <w:rPr>
          <w:iCs/>
          <w:i/>
        </w:rPr>
        <w:t xml:space="preserve">Compliance requirements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5"/>
        </w:numPr>
        <w:pStyle w:val="Compact"/>
      </w:pPr>
      <w:r>
        <w:t xml:space="preserve">Implement required encryption settings for regulated data.</w:t>
      </w:r>
    </w:p>
    <w:p>
      <w:pPr>
        <w:numPr>
          <w:ilvl w:val="0"/>
          <w:numId w:val="1005"/>
        </w:numPr>
        <w:pStyle w:val="Compact"/>
      </w:pPr>
      <w:r>
        <w:t xml:space="preserve">Apply necessary backup policies for data retention requirements.</w:t>
      </w:r>
    </w:p>
    <w:p>
      <w:pPr>
        <w:numPr>
          <w:ilvl w:val="0"/>
          <w:numId w:val="1005"/>
        </w:numPr>
        <w:pStyle w:val="Compact"/>
      </w:pPr>
      <w:r>
        <w:t xml:space="preserve">Configure default Amazon VPC settings that meet security requirements.</w:t>
      </w:r>
    </w:p>
    <w:p>
      <w:pPr>
        <w:numPr>
          <w:ilvl w:val="0"/>
          <w:numId w:val="1005"/>
        </w:numPr>
        <w:pStyle w:val="Compact"/>
      </w:pPr>
      <w:r>
        <w:t xml:space="preserve">{blank}</w:t>
      </w:r>
    </w:p>
    <w:p>
      <w:pPr>
        <w:numPr>
          <w:ilvl w:val="0"/>
          <w:numId w:val="1005"/>
        </w:numPr>
        <w:pStyle w:val="Compact"/>
      </w:pPr>
      <w:r>
        <w:t xml:space="preserve">== Ensure resources have required tags for cost allocation.</w:t>
      </w:r>
    </w:p>
    <w:p>
      <w:pPr>
        <w:pStyle w:val="FirstParagraph"/>
      </w:pPr>
      <w:r>
        <w:rPr>
          <w:iCs/>
          <w:i/>
        </w:rPr>
        <w:t xml:space="preserve">Developer productivity</w:t>
      </w:r>
      <w:r>
        <w:t xml:space="preserve">::</w:t>
      </w:r>
      <w:r>
        <w:t xml:space="preserve"> </w:t>
      </w:r>
      <w:r>
        <w:t xml:space="preserve">+</w:t>
      </w:r>
      <w:r>
        <w:t xml:space="preserve"> </w:t>
      </w:r>
      <w:r>
        <w:t xml:space="preserve">–</w:t>
      </w:r>
    </w:p>
    <w:p>
      <w:pPr>
        <w:numPr>
          <w:ilvl w:val="0"/>
          <w:numId w:val="1006"/>
        </w:numPr>
        <w:pStyle w:val="Compact"/>
      </w:pPr>
      <w:r>
        <w:t xml:space="preserve">Provide sensible defaults that reduce the need for boilerplate code.</w:t>
      </w:r>
    </w:p>
    <w:p>
      <w:pPr>
        <w:numPr>
          <w:ilvl w:val="0"/>
          <w:numId w:val="1006"/>
        </w:numPr>
        <w:pStyle w:val="Compact"/>
      </w:pPr>
      <w:r>
        <w:t xml:space="preserve">Create organization-specific Stack classes with built-in injectors.</w:t>
      </w:r>
    </w:p>
    <w:p>
      <w:pPr>
        <w:numPr>
          <w:ilvl w:val="0"/>
          <w:numId w:val="1006"/>
        </w:numPr>
        <w:pStyle w:val="Compact"/>
      </w:pPr>
      <w:r>
        <w:t xml:space="preserve">Share best practices across teams through reusable injectors.</w:t>
      </w:r>
    </w:p>
    <w:p>
      <w:pPr>
        <w:numPr>
          <w:ilvl w:val="0"/>
          <w:numId w:val="1006"/>
        </w:numPr>
        <w:pStyle w:val="Compact"/>
      </w:pPr>
      <w:r>
        <w:t xml:space="preserve">{blank}</w:t>
      </w:r>
    </w:p>
    <w:p>
      <w:pPr>
        <w:numPr>
          <w:ilvl w:val="0"/>
          <w:numId w:val="1006"/>
        </w:numPr>
        <w:pStyle w:val="Compact"/>
      </w:pPr>
      <w:r>
        <w:t xml:space="preserve">== Simplify onboarding by encoding organizational knowledge in code.</w:t>
      </w:r>
    </w:p>
    <w:p>
      <w:pPr>
        <w:pStyle w:val="FirstParagraph"/>
      </w:pPr>
      <w:r>
        <w:t xml:space="preserve">[#blueprints-getting-started]</w:t>
      </w:r>
      <w:r>
        <w:t xml:space="preserve"> </w:t>
      </w:r>
      <w:r>
        <w:t xml:space="preserve">== Getting started with Blueprints</w:t>
      </w:r>
    </w:p>
    <w:p>
      <w:pPr>
        <w:pStyle w:val="BodyText"/>
      </w:pPr>
      <w:r>
        <w:t xml:space="preserve">Here’s a simple example of how to create and use a property injector:</w:t>
      </w:r>
    </w:p>
    <w:p>
      <w:pPr>
        <w:pStyle w:val="BodyText"/>
      </w:pPr>
      <w:r>
        <w:t xml:space="preserve">First, create a property injector for Amazon S3 buckets:</w:t>
      </w:r>
    </w:p>
    <w:p>
      <w:pPr>
        <w:pStyle w:val="BodyText"/>
      </w:pPr>
      <w:r>
        <w:t xml:space="preserve">== [source,typescript,subs=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import { IPropertyInjector, InjectionContext }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Bucket, BucketProps, BlockPublicAccess } from</w:t>
      </w:r>
      <w:r>
        <w:t xml:space="preserve"> 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export class SecureBucketDefaults implements IPropertyInjector {</w:t>
      </w:r>
      <w:r>
        <w:t xml:space="preserve"> </w:t>
      </w:r>
      <w:r>
        <w:t xml:space="preserve">public readonly constructUniqueId: string;</w:t>
      </w:r>
    </w:p>
    <w:p>
      <w:pPr>
        <w:pStyle w:val="BodyText"/>
      </w:pPr>
      <w:r>
        <w:t xml:space="preserve">constructor() {</w:t>
      </w:r>
      <w:r>
        <w:t xml:space="preserve"> </w:t>
      </w:r>
      <w:r>
        <w:t xml:space="preserve">this.constructUniqueId = Bucket.PROPERTY_INJECTION_ID;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public inject(originalProps: BucketProps, _context: InjectionContext): BucketProps {</w:t>
      </w:r>
      <w:r>
        <w:t xml:space="preserve"> </w:t>
      </w:r>
      <w:r>
        <w:t xml:space="preserve">return {</w:t>
      </w:r>
      <w:r>
        <w:t xml:space="preserve"> </w:t>
      </w:r>
      <w:r>
        <w:t xml:space="preserve">// Set security defaults</w:t>
      </w:r>
      <w:r>
        <w:t xml:space="preserve"> </w:t>
      </w:r>
      <w:r>
        <w:t xml:space="preserve">blockPublicAccess: BlockPublicAccess.BLOCK_ALL,</w:t>
      </w:r>
      <w:r>
        <w:t xml:space="preserve"> </w:t>
      </w:r>
      <w:r>
        <w:t xml:space="preserve">enforceSSL: true,</w:t>
      </w:r>
    </w:p>
    <w:p>
      <w:pPr>
        <w:pStyle w:val="BodyText"/>
      </w:pPr>
      <w:r>
        <w:t xml:space="preserve">// Include original props to allow overrides</w:t>
      </w:r>
      <w:r>
        <w:t xml:space="preserve"> </w:t>
      </w:r>
      <w:r>
        <w:t xml:space="preserve">…originalProps,</w:t>
      </w:r>
      <w:r>
        <w:t xml:space="preserve"> </w:t>
      </w:r>
      <w:r>
        <w:t xml:space="preserve">}; } } —-</w:t>
      </w:r>
    </w:p>
    <w:p>
      <w:pPr>
        <w:pStyle w:val="BodyText"/>
      </w:pPr>
      <w:r>
        <w:t xml:space="preserve">Then, use the injector in your CDK application:</w:t>
      </w:r>
    </w:p>
    <w:p>
      <w:pPr>
        <w:pStyle w:val="BodyText"/>
      </w:pPr>
      <w:r>
        <w:t xml:space="preserve">== [source,typescript,subs=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import { App, Stack }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Bucket } from</w:t>
      </w:r>
      <w:r>
        <w:t xml:space="preserve"> </w:t>
      </w:r>
      <w:r>
        <w:t xml:space="preserve">‘</w:t>
      </w:r>
      <w:r>
        <w:t xml:space="preserve">aws-cdk-lib/aws-s3</w:t>
      </w:r>
      <w:r>
        <w:t xml:space="preserve">’</w:t>
      </w:r>
      <w:r>
        <w:t xml:space="preserve">;</w:t>
      </w:r>
      <w:r>
        <w:t xml:space="preserve"> </w:t>
      </w:r>
      <w:r>
        <w:t xml:space="preserve">import { SecureBucketDefaults } from</w:t>
      </w:r>
      <w:r>
        <w:t xml:space="preserve"> </w:t>
      </w:r>
      <w:r>
        <w:t xml:space="preserve">‘</w:t>
      </w:r>
      <w:r>
        <w:t xml:space="preserve">./secure-bucket-defaults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// Attach injectors when creating the App</w:t>
      </w:r>
      <w:r>
        <w:t xml:space="preserve"> </w:t>
      </w:r>
      <w:r>
        <w:t xml:space="preserve">const app = new App({</w:t>
      </w:r>
      <w:r>
        <w:t xml:space="preserve"> </w:t>
      </w:r>
      <w:r>
        <w:t xml:space="preserve">propertyInjectors: [new SecureBucketDefaults()]</w:t>
      </w:r>
      <w:r>
        <w:t xml:space="preserve"> </w:t>
      </w:r>
      <w:r>
        <w:t xml:space="preserve">});</w:t>
      </w:r>
    </w:p>
    <w:p>
      <w:pPr>
        <w:pStyle w:val="BodyText"/>
      </w:pPr>
      <w:r>
        <w:t xml:space="preserve">const stack = new Stack(app,</w:t>
      </w:r>
      <w:r>
        <w:t xml:space="preserve"> </w:t>
      </w:r>
      <w:r>
        <w:t xml:space="preserve">‘</w:t>
      </w:r>
      <w:r>
        <w:t xml:space="preserve">MyStack</w:t>
      </w:r>
      <w:r>
        <w:t xml:space="preserve">’</w:t>
      </w:r>
      <w:r>
        <w:t xml:space="preserve">);</w:t>
      </w:r>
    </w:p>
    <w:p>
      <w:pPr>
        <w:pStyle w:val="BodyText"/>
      </w:pPr>
      <w:r>
        <w:t xml:space="preserve">// This bucket automatically gets the default properties</w:t>
      </w:r>
      <w:r>
        <w:t xml:space="preserve"> </w:t>
      </w:r>
      <w:r>
        <w:t xml:space="preserve">const myBucket = new Bucket(stack,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Alternatively, you can use the</w:t>
      </w:r>
      <w:r>
        <w:t xml:space="preserve"> </w:t>
      </w:r>
      <w:r>
        <w:rPr>
          <w:rStyle w:val="VerbatimChar"/>
        </w:rPr>
        <w:t xml:space="preserve">PropertyInjectors.of()</w:t>
      </w:r>
      <w:r>
        <w:t xml:space="preserve"> </w:t>
      </w:r>
      <w:r>
        <w:t xml:space="preserve">method:</w:t>
      </w:r>
    </w:p>
    <w:p>
      <w:pPr>
        <w:pStyle w:val="BodyText"/>
      </w:pPr>
      <w:r>
        <w:t xml:space="preserve">== [source,typescript,subs=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import { App, Stack, PropertyInjectors } from</w:t>
      </w:r>
      <w:r>
        <w:t xml:space="preserve"> </w:t>
      </w:r>
      <w:r>
        <w:t xml:space="preserve">‘</w:t>
      </w:r>
      <w:r>
        <w:t xml:space="preserve">aws-cdk-lib</w:t>
      </w:r>
      <w:r>
        <w:t xml:space="preserve">’</w:t>
      </w:r>
      <w:r>
        <w:t xml:space="preserve">;</w:t>
      </w:r>
      <w:r>
        <w:t xml:space="preserve"> </w:t>
      </w:r>
      <w:r>
        <w:t xml:space="preserve">import { SecureBucketDefaults } from</w:t>
      </w:r>
      <w:r>
        <w:t xml:space="preserve"> </w:t>
      </w:r>
      <w:r>
        <w:t xml:space="preserve">‘</w:t>
      </w:r>
      <w:r>
        <w:t xml:space="preserve">./secure-bucket-defaults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const app = new App();</w:t>
      </w:r>
      <w:r>
        <w:t xml:space="preserve"> </w:t>
      </w:r>
      <w:r>
        <w:t xml:space="preserve">PropertyInjectors.of(app).add(new SecureBucketDefaults());</w:t>
      </w:r>
    </w:p>
    <w:p>
      <w:pPr>
        <w:pStyle w:val="BodyText"/>
      </w:pPr>
      <w:r>
        <w:t xml:space="preserve">const stack = new Stack(app,</w:t>
      </w:r>
      <w:r>
        <w:t xml:space="preserve"> </w:t>
      </w:r>
      <w:r>
        <w:t xml:space="preserve">‘</w:t>
      </w:r>
      <w:r>
        <w:t xml:space="preserve">MyStack</w:t>
      </w:r>
      <w:r>
        <w:t xml:space="preserve">’</w:t>
      </w:r>
      <w:r>
        <w:t xml:space="preserve">);</w:t>
      </w:r>
      <w:r>
        <w:t xml:space="preserve"> </w:t>
      </w:r>
      <w:r>
        <w:t xml:space="preserve">const myBucket = new Bucket(stack,</w:t>
      </w:r>
      <w:r>
        <w:t xml:space="preserve"> </w:t>
      </w:r>
      <w:r>
        <w:t xml:space="preserve">‘</w:t>
      </w:r>
      <w:r>
        <w:t xml:space="preserve">MyBucket</w:t>
      </w:r>
      <w:r>
        <w:t xml:space="preserve">’</w:t>
      </w:r>
      <w:r>
        <w:t xml:space="preserve">);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[#blueprints-best-practices]</w:t>
      </w:r>
      <w:r>
        <w:t xml:space="preserve"> </w:t>
      </w:r>
      <w:r>
        <w:t xml:space="preserve">== Best practices</w:t>
      </w:r>
    </w:p>
    <w:p>
      <w:pPr>
        <w:numPr>
          <w:ilvl w:val="0"/>
          <w:numId w:val="1007"/>
        </w:numPr>
        <w:pStyle w:val="Compact"/>
      </w:pPr>
      <w:r>
        <w:t xml:space="preserve">Place default properties before</w:t>
      </w:r>
      <w:r>
        <w:t xml:space="preserve"> </w:t>
      </w:r>
      <w:r>
        <w:rPr>
          <w:rStyle w:val="VerbatimChar"/>
        </w:rPr>
        <w:t xml:space="preserve">+...originalProps+</w:t>
      </w:r>
      <w:r>
        <w:t xml:space="preserve"> </w:t>
      </w:r>
      <w:r>
        <w:t xml:space="preserve">to allow overrides.</w:t>
      </w:r>
    </w:p>
    <w:p>
      <w:pPr>
        <w:numPr>
          <w:ilvl w:val="0"/>
          <w:numId w:val="1007"/>
        </w:numPr>
        <w:pStyle w:val="Compact"/>
      </w:pPr>
      <w:r>
        <w:t xml:space="preserve">Place forced properties after</w:t>
      </w:r>
      <w:r>
        <w:t xml:space="preserve"> </w:t>
      </w:r>
      <w:r>
        <w:rPr>
          <w:rStyle w:val="VerbatimChar"/>
        </w:rPr>
        <w:t xml:space="preserve">+...originalProps+</w:t>
      </w:r>
      <w:r>
        <w:t xml:space="preserve"> </w:t>
      </w:r>
      <w:r>
        <w:t xml:space="preserve">to prevent overrides.</w:t>
      </w:r>
    </w:p>
    <w:p>
      <w:pPr>
        <w:numPr>
          <w:ilvl w:val="0"/>
          <w:numId w:val="1007"/>
        </w:numPr>
        <w:pStyle w:val="Compact"/>
      </w:pPr>
      <w:r>
        <w:t xml:space="preserve">Use a skip flag when creating resources to prevent infinite recursion. For an example, see link:https://github.com/aws/aws-cdk-rfcs/blob/main/text/0693-property-injection.md#what-happens-when-you-need-to-create-a-accesslogbucket-for-a-bucket[What happens when you need to create a accessLogBucket for a Bucket?] in the</w:t>
      </w:r>
      <w:r>
        <w:t xml:space="preserve"> </w:t>
      </w:r>
      <w:r>
        <w:rPr>
          <w:iCs/>
          <w:i/>
        </w:rPr>
        <w:t xml:space="preserve">Property Injection RFC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Add logging for debugging.</w:t>
      </w:r>
    </w:p>
    <w:p>
      <w:pPr>
        <w:numPr>
          <w:ilvl w:val="0"/>
          <w:numId w:val="1007"/>
        </w:numPr>
        <w:pStyle w:val="Compact"/>
      </w:pPr>
      <w:r>
        <w:t xml:space="preserve">Use CDK context to enable/disable injectors for testing.</w:t>
      </w:r>
    </w:p>
    <w:p>
      <w:pPr>
        <w:pStyle w:val="FirstParagraph"/>
      </w:pPr>
      <w:r>
        <w:t xml:space="preserve">For more detailed information about property injection, including implementation details, troubleshooting tips, and reference information, see the link:https://github.com/aws/aws-cdk-rfcs/blob/main/text/0693-property-injection.md[Property Injection RFC].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2025-08-09T00:33:59Z</dcterms:created>
  <dcterms:modified xsi:type="dcterms:W3CDTF">2025-08-09T00:33:59Z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