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ws-cdk-pipelines"/>
    <w:p>
      <w:pPr>
        <w:pStyle w:val="Heading1"/>
      </w:pPr>
      <w:r>
        <w:t xml:space="preserve">AWS CDK Pipelines</w:t>
      </w:r>
    </w:p>
    <w:p>
      <w:pPr>
        <w:pStyle w:val="FirstParagraph"/>
      </w:pPr>
      <w:r>
        <w:t xml:space="preserve">Learn how to create and manage continuous deployment pipelines for your AWS CDK applications.</w:t>
      </w:r>
    </w:p>
    <w:bookmarkStart w:id="21" w:name="complete-pipelines-guide"/>
    <w:p>
      <w:pPr>
        <w:pStyle w:val="Heading2"/>
      </w:pPr>
      <w:r>
        <w:t xml:space="preserve">📚 Complete Pipelines Guide</w:t>
      </w:r>
    </w:p>
    <w:p>
      <w:pPr>
        <w:pStyle w:val="FirstParagraph"/>
      </w:pPr>
      <w:r>
        <w:t xml:space="preserve">The comprehensive CDK pipelines tutorial has been organized into focused sections:</w:t>
      </w:r>
    </w:p>
    <w:p>
      <w:pPr>
        <w:pStyle w:val="BodyText"/>
      </w:pPr>
      <w:r>
        <w:rPr>
          <w:bCs/>
          <w:b/>
        </w:rPr>
        <w:t xml:space="preserve">👉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Access the Complete Pipelines Guide</w:t>
        </w:r>
      </w:hyperlink>
    </w:p>
    <w:bookmarkEnd w:id="21"/>
    <w:bookmarkStart w:id="22" w:name="what-are-cdk-pipelines"/>
    <w:p>
      <w:pPr>
        <w:pStyle w:val="Heading2"/>
      </w:pPr>
      <w:r>
        <w:t xml:space="preserve">What are CDK Pipelines?</w:t>
      </w:r>
    </w:p>
    <w:p>
      <w:pPr>
        <w:pStyle w:val="FirstParagraph"/>
      </w:pPr>
      <w:r>
        <w:t xml:space="preserve">CDK Pipelines is a library that makes it easy to set up continuous deployment pipelines for CDK applications. It automatically handles:</w:t>
      </w:r>
    </w:p>
    <w:p>
      <w:pPr>
        <w:numPr>
          <w:ilvl w:val="0"/>
          <w:numId w:val="1001"/>
        </w:numPr>
        <w:pStyle w:val="Compact"/>
      </w:pPr>
      <w:r>
        <w:t xml:space="preserve">Building and testing your CDK application</w:t>
      </w:r>
    </w:p>
    <w:p>
      <w:pPr>
        <w:numPr>
          <w:ilvl w:val="0"/>
          <w:numId w:val="1001"/>
        </w:numPr>
        <w:pStyle w:val="Compact"/>
      </w:pPr>
      <w:r>
        <w:t xml:space="preserve">Deploying to multiple environments</w:t>
      </w:r>
    </w:p>
    <w:p>
      <w:pPr>
        <w:numPr>
          <w:ilvl w:val="0"/>
          <w:numId w:val="1001"/>
        </w:numPr>
        <w:pStyle w:val="Compact"/>
      </w:pPr>
      <w:r>
        <w:t xml:space="preserve">Managing permissions and security</w:t>
      </w:r>
    </w:p>
    <w:p>
      <w:pPr>
        <w:numPr>
          <w:ilvl w:val="0"/>
          <w:numId w:val="1001"/>
        </w:numPr>
        <w:pStyle w:val="Compact"/>
      </w:pPr>
      <w:r>
        <w:t xml:space="preserve">Cross-account deployments</w:t>
      </w:r>
    </w:p>
    <w:bookmarkEnd w:id="22"/>
    <w:bookmarkStart w:id="26" w:name="learning-path"/>
    <w:p>
      <w:pPr>
        <w:pStyle w:val="Heading2"/>
      </w:pPr>
      <w:r>
        <w:t xml:space="preserve">Learning Path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  <w:bCs/>
            <w:b/>
          </w:rPr>
          <w:t xml:space="preserve">Introduction</w:t>
        </w:r>
      </w:hyperlink>
      <w:r>
        <w:t xml:space="preserve"> </w:t>
      </w:r>
      <w:r>
        <w:t xml:space="preserve">- Learn the basics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  <w:bCs/>
            <w:b/>
          </w:rPr>
          <w:t xml:space="preserve">Initialize</w:t>
        </w:r>
      </w:hyperlink>
      <w:r>
        <w:t xml:space="preserve"> </w:t>
      </w:r>
      <w:r>
        <w:t xml:space="preserve">- Create your first pipeline</w:t>
      </w:r>
      <w:r>
        <w:br/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  <w:bCs/>
            <w:b/>
          </w:rPr>
          <w:t xml:space="preserve">Configure</w:t>
        </w:r>
      </w:hyperlink>
      <w:r>
        <w:t xml:space="preserve"> </w:t>
      </w:r>
      <w:r>
        <w:t xml:space="preserve">- Set up stages and deployment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  <w:bCs/>
            <w:b/>
          </w:rPr>
          <w:t xml:space="preserve">Advanced Topics</w:t>
        </w:r>
      </w:hyperlink>
      <w:r>
        <w:t xml:space="preserve"> </w:t>
      </w:r>
      <w:r>
        <w:t xml:space="preserve">- Security, validation, troubleshooting</w:t>
      </w:r>
    </w:p>
    <w:bookmarkEnd w:id="26"/>
    <w:bookmarkStart w:id="30" w:name="related-topics"/>
    <w:p>
      <w:pPr>
        <w:pStyle w:val="Heading2"/>
      </w:pPr>
      <w:r>
        <w:t xml:space="preserve">Related Topics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Stages</w:t>
        </w:r>
      </w:hyperlink>
      <w:r>
        <w:t xml:space="preserve"> </w:t>
      </w:r>
      <w:r>
        <w:t xml:space="preserve">- Understanding deployment stages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Bootstrapping</w:t>
        </w:r>
      </w:hyperlink>
      <w:r>
        <w:t xml:space="preserve"> </w:t>
      </w:r>
      <w:r>
        <w:t xml:space="preserve">- Environment preparation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Best Practices</w:t>
        </w:r>
      </w:hyperlink>
      <w:r>
        <w:t xml:space="preserve"> </w:t>
      </w:r>
      <w:r>
        <w:t xml:space="preserve">- CDK best practices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03-development/best-practices.md" TargetMode="External" /><Relationship Type="http://schemas.openxmlformats.org/officeDocument/2006/relationships/hyperlink" Id="rId28" Target="../04-deployment/bootstrapping.md" TargetMode="External" /><Relationship Type="http://schemas.openxmlformats.org/officeDocument/2006/relationships/hyperlink" Id="rId23" Target="cdk-pipelines/01-pipeline-introduction.md" TargetMode="External" /><Relationship Type="http://schemas.openxmlformats.org/officeDocument/2006/relationships/hyperlink" Id="rId24" Target="cdk-pipelines/03-pipeline-init.md" TargetMode="External" /><Relationship Type="http://schemas.openxmlformats.org/officeDocument/2006/relationships/hyperlink" Id="rId25" Target="cdk-pipelines/04-pipeline-define.md" TargetMode="External" /><Relationship Type="http://schemas.openxmlformats.org/officeDocument/2006/relationships/hyperlink" Id="rId20" Target="cdk-pipelines/README.md" TargetMode="External" /><Relationship Type="http://schemas.openxmlformats.org/officeDocument/2006/relationships/hyperlink" Id="rId27" Target="stag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03-development/best-practices.md" TargetMode="External" /><Relationship Type="http://schemas.openxmlformats.org/officeDocument/2006/relationships/hyperlink" Id="rId28" Target="../04-deployment/bootstrapping.md" TargetMode="External" /><Relationship Type="http://schemas.openxmlformats.org/officeDocument/2006/relationships/hyperlink" Id="rId23" Target="cdk-pipelines/01-pipeline-introduction.md" TargetMode="External" /><Relationship Type="http://schemas.openxmlformats.org/officeDocument/2006/relationships/hyperlink" Id="rId24" Target="cdk-pipelines/03-pipeline-init.md" TargetMode="External" /><Relationship Type="http://schemas.openxmlformats.org/officeDocument/2006/relationships/hyperlink" Id="rId25" Target="cdk-pipelines/04-pipeline-define.md" TargetMode="External" /><Relationship Type="http://schemas.openxmlformats.org/officeDocument/2006/relationships/hyperlink" Id="rId20" Target="cdk-pipelines/README.md" TargetMode="External" /><Relationship Type="http://schemas.openxmlformats.org/officeDocument/2006/relationships/hyperlink" Id="rId27" Target="stag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2025-08-09T00:33:59Z</dcterms:created>
  <dcterms:modified xsi:type="dcterms:W3CDTF">2025-08-09T00:33:59Z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