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:doctype: book</w:t>
      </w:r>
    </w:p>
    <w:p>
      <w:pPr>
        <w:pStyle w:val="BodyText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[#use-cfn-public-registry]</w:t>
      </w:r>
      <w:r>
        <w:t xml:space="preserve"> </w:t>
      </w:r>
      <w:r>
        <w:t xml:space="preserve">= Use resources from the {aws} CloudFormation Public Registry</w:t>
      </w:r>
      <w:r>
        <w:t xml:space="preserve"> </w:t>
      </w:r>
      <w:r>
        <w:t xml:space="preserve">:info_titleabbrev: Use resources from the CloudFormation Public Registry</w:t>
      </w:r>
    </w:p>
    <w:p>
      <w:pPr>
        <w:pStyle w:val="BodyText"/>
      </w:pPr>
      <w:r>
        <w:t xml:space="preserve">// Content start</w:t>
      </w:r>
    </w:p>
    <w:p>
      <w:pPr>
        <w:pStyle w:val="BodyText"/>
      </w:pPr>
      <w:r>
        <w:t xml:space="preserve">The {aws} CloudFormation Public Registry lets you manage extensions, both public and private, such as resources, modules, and hooks that are available for use in your {aws} account. You can use public resource extensions in your {aws} Cloud Development Kit ({aws} CDK) applications with the link:https://docs.aws.amazon.com/cdk/api/v2/docs/aws-cdk-lib.CfnResource.html[</w:t>
      </w:r>
      <w:r>
        <w:rPr>
          <w:rStyle w:val="VerbatimChar"/>
        </w:rPr>
        <w:t xml:space="preserve">CfnResource</w:t>
      </w:r>
      <w:r>
        <w:t xml:space="preserve">] construct.</w:t>
      </w:r>
    </w:p>
    <w:p>
      <w:pPr>
        <w:pStyle w:val="BodyText"/>
      </w:pPr>
      <w:r>
        <w:t xml:space="preserve">To learn more about the {aws} CloudFormation Public Registry, see https://docs.aws.amazon.com/AWSCloudFormation/latest/UserGuide/registry.html[Using the {aws} CloudFormation registry] in the</w:t>
      </w:r>
      <w:r>
        <w:t xml:space="preserve"> </w:t>
      </w:r>
      <w:r>
        <w:rPr>
          <w:iCs/>
          <w:i/>
        </w:rPr>
        <w:t xml:space="preserve">{aws} CloudFormation User Guide</w:t>
      </w:r>
      <w:r>
        <w:t xml:space="preserve">.</w:t>
      </w:r>
    </w:p>
    <w:p>
      <w:pPr>
        <w:pStyle w:val="BodyText"/>
      </w:pPr>
      <w:r>
        <w:t xml:space="preserve">All public extensions published by {aws} are available to all accounts in all Regions without any action on your part. However, you must activate each third-party extension you want to use, in each account and Region where you want to use it.</w:t>
      </w:r>
    </w:p>
    <w:p>
      <w:pPr>
        <w:pStyle w:val="BodyText"/>
      </w:pPr>
      <w:r>
        <w:t xml:space="preserve">= [NOTE]</w:t>
      </w:r>
    </w:p>
    <w:p>
      <w:pPr>
        <w:pStyle w:val="BodyText"/>
      </w:pPr>
      <w:r>
        <w:t xml:space="preserve">When you use {aws} CloudFormation with third-party resource types, you will incur charges. Charges are based on the number of handler operations you run per month and handler operation duration. See https://aws.amazon.com/cloudformation/pricing/[CloudFormation pricing] for complete details.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To learn more about public extensions, see https://docs.aws.amazon.com/AWSCloudFormation/latest/UserGuide/registry-public.html[Using public extensions in CloudFormation] in the</w:t>
      </w:r>
      <w:r>
        <w:t xml:space="preserve"> </w:t>
      </w:r>
      <w:r>
        <w:rPr>
          <w:iCs/>
          <w:i/>
        </w:rPr>
        <w:t xml:space="preserve">{aws} CloudFormation User Guide</w:t>
      </w:r>
    </w:p>
    <w:p>
      <w:pPr>
        <w:pStyle w:val="BodyText"/>
      </w:pPr>
      <w:r>
        <w:t xml:space="preserve">[#use-cfn-public-registry-activate]</w:t>
      </w:r>
      <w:r>
        <w:t xml:space="preserve"> </w:t>
      </w:r>
      <w:r>
        <w:t xml:space="preserve">== Activate a third-party resource in your account and Region</w:t>
      </w:r>
    </w:p>
    <w:p>
      <w:pPr>
        <w:pStyle w:val="BodyText"/>
      </w:pPr>
      <w:r>
        <w:t xml:space="preserve">Extensions published by {aws} do not require activation. They are always available in every account and Region. You can activate a third-party extension through the {aws} Management Console, via the {aws} Command Line Interface, or by deploying a special {aws} CloudFormation resource.</w:t>
      </w:r>
    </w:p>
    <w:p>
      <w:pPr>
        <w:pStyle w:val="BodyText"/>
      </w:pPr>
      <w:r>
        <w:rPr>
          <w:iCs/>
          <w:i/>
        </w:rPr>
        <w:t xml:space="preserve">To activate a third-party extension through the {aws} Management Console or see what resources are available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image::./images/activate-cfn-extension.png[scaledwidth=100%]</w:t>
      </w:r>
      <w:r>
        <w:t xml:space="preserve"> </w:t>
      </w:r>
      <w:r>
        <w:t xml:space="preserve">+</w:t>
      </w:r>
      <w:r>
        <w:t xml:space="preserve"> </w:t>
      </w:r>
      <w:r>
        <w:t xml:space="preserve">. Sign in to the {aws} account in which you want to use the extension, then switch to the Region where you want to use it.</w:t>
      </w:r>
      <w:r>
        <w:t xml:space="preserve"> </w:t>
      </w:r>
      <w:r>
        <w:t xml:space="preserve">. Navigate to the CloudFormation console via the</w:t>
      </w:r>
      <w:r>
        <w:t xml:space="preserve"> </w:t>
      </w:r>
      <w:r>
        <w:rPr>
          <w:iCs/>
          <w:i/>
        </w:rPr>
        <w:t xml:space="preserve">Services</w:t>
      </w:r>
      <w:r>
        <w:t xml:space="preserve"> </w:t>
      </w:r>
      <w:r>
        <w:t xml:space="preserve">menu.</w:t>
      </w:r>
      <w:r>
        <w:t xml:space="preserve"> </w:t>
      </w:r>
      <w:r>
        <w:t xml:space="preserve">. Choose</w:t>
      </w:r>
      <w:r>
        <w:t xml:space="preserve"> </w:t>
      </w:r>
      <w:r>
        <w:rPr>
          <w:iCs/>
          <w:i/>
        </w:rPr>
        <w:t xml:space="preserve">Public extensions</w:t>
      </w:r>
      <w:r>
        <w:t xml:space="preserve"> </w:t>
      </w:r>
      <w:r>
        <w:t xml:space="preserve">on the navigation bar, then activate the</w:t>
      </w:r>
      <w:r>
        <w:t xml:space="preserve"> </w:t>
      </w:r>
      <w:r>
        <w:rPr>
          <w:iCs/>
          <w:i/>
        </w:rPr>
        <w:t xml:space="preserve">Third party</w:t>
      </w:r>
      <w:r>
        <w:t xml:space="preserve"> </w:t>
      </w:r>
      <w:r>
        <w:t xml:space="preserve">radio button under</w:t>
      </w:r>
      <w:r>
        <w:t xml:space="preserve"> </w:t>
      </w:r>
      <w:r>
        <w:rPr>
          <w:iCs/>
          <w:i/>
        </w:rPr>
        <w:t xml:space="preserve">Publisher</w:t>
      </w:r>
      <w:r>
        <w:t xml:space="preserve">. A list of the available third-party public extensions appears. (You may also choose</w:t>
      </w:r>
      <w:r>
        <w:t xml:space="preserve"> </w:t>
      </w:r>
      <w:r>
        <w:rPr>
          <w:iCs/>
          <w:i/>
        </w:rPr>
        <w:t xml:space="preserve">{aws}</w:t>
      </w:r>
      <w:r>
        <w:t xml:space="preserve"> </w:t>
      </w:r>
      <w:r>
        <w:t xml:space="preserve">to see a list of the public extensions published by {aws}, though you don’t need to activate them.)</w:t>
      </w:r>
      <w:r>
        <w:t xml:space="preserve"> </w:t>
      </w:r>
      <w:r>
        <w:t xml:space="preserve">. Browse the list and find the extension you want to activate. Alternatively, search for it, then activate the radio button in the upper right corner of the extension’s card.</w:t>
      </w:r>
      <w:r>
        <w:t xml:space="preserve"> </w:t>
      </w:r>
      <w:r>
        <w:t xml:space="preserve">. Choose the</w:t>
      </w:r>
      <w:r>
        <w:t xml:space="preserve"> </w:t>
      </w:r>
      <w:r>
        <w:rPr>
          <w:iCs/>
          <w:i/>
        </w:rPr>
        <w:t xml:space="preserve">Activate</w:t>
      </w:r>
      <w:r>
        <w:t xml:space="preserve"> </w:t>
      </w:r>
      <w:r>
        <w:t xml:space="preserve">button at the top of the list to activate the selected extension. The extension’s</w:t>
      </w:r>
      <w:r>
        <w:t xml:space="preserve"> </w:t>
      </w:r>
      <w:r>
        <w:rPr>
          <w:iCs/>
          <w:i/>
        </w:rPr>
        <w:t xml:space="preserve">Activate</w:t>
      </w:r>
      <w:r>
        <w:t xml:space="preserve"> </w:t>
      </w:r>
      <w:r>
        <w:t xml:space="preserve">page appears.</w:t>
      </w:r>
      <w:r>
        <w:t xml:space="preserve"> </w:t>
      </w:r>
      <w:r>
        <w:t xml:space="preserve">. In the</w:t>
      </w:r>
      <w:r>
        <w:t xml:space="preserve"> </w:t>
      </w:r>
      <w:r>
        <w:rPr>
          <w:iCs/>
          <w:i/>
        </w:rPr>
        <w:t xml:space="preserve">Activate</w:t>
      </w:r>
      <w:r>
        <w:t xml:space="preserve"> </w:t>
      </w:r>
      <w:r>
        <w:t xml:space="preserve">page, you can override the extension’s default name and specify an execution role and logging configuration. You can also choose whether to automatically update the extension when a new version is released. When you have set these options as you like, choose</w:t>
      </w:r>
      <w:r>
        <w:t xml:space="preserve"> </w:t>
      </w:r>
      <w:r>
        <w:rPr>
          <w:iCs/>
          <w:i/>
        </w:rPr>
        <w:t xml:space="preserve">Activate extension</w:t>
      </w:r>
      <w:r>
        <w:t xml:space="preserve"> </w:t>
      </w:r>
      <w:r>
        <w:t xml:space="preserve">at the bottom of the page.</w:t>
      </w:r>
    </w:p>
    <w:p>
      <w:pPr>
        <w:pStyle w:val="BodyText"/>
      </w:pPr>
      <w:r>
        <w:rPr>
          <w:iCs/>
          <w:i/>
        </w:rPr>
        <w:t xml:space="preserve">To activate a third-party extension using the {aws} CLI</w:t>
      </w:r>
      <w:r>
        <w:t xml:space="preserve">::</w:t>
      </w:r>
      <w:r>
        <w:t xml:space="preserve"> </w:t>
      </w:r>
      <w:r>
        <w:t xml:space="preserve">+</w:t>
      </w:r>
    </w:p>
    <w:p>
      <w:pPr>
        <w:numPr>
          <w:ilvl w:val="0"/>
          <w:numId w:val="1001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activate-type</w:t>
      </w:r>
      <w:r>
        <w:t xml:space="preserve"> </w:t>
      </w:r>
      <w:r>
        <w:t xml:space="preserve">command. Substitute the ARN of the custom type you want to use where indicated.</w:t>
      </w:r>
    </w:p>
    <w:p>
      <w:pPr>
        <w:numPr>
          <w:ilvl w:val="0"/>
          <w:numId w:val="1001"/>
        </w:numPr>
        <w:pStyle w:val="Compact"/>
      </w:pPr>
      <w:r>
        <w:t xml:space="preserve">The following is an example:</w:t>
      </w:r>
    </w:p>
    <w:p>
      <w:pPr>
        <w:numPr>
          <w:ilvl w:val="0"/>
          <w:numId w:val="1001"/>
        </w:numPr>
        <w:pStyle w:val="Heading2"/>
      </w:pPr>
      <w:bookmarkStart w:id="20" w:name="sourcenonesubsverbatimattributes"/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bookmarkEnd w:id="20"/>
    </w:p>
    <w:p>
      <w:pPr>
        <w:numPr>
          <w:ilvl w:val="0"/>
          <w:numId w:val="1000"/>
        </w:numPr>
        <w:pStyle w:val="Compact"/>
      </w:pPr>
      <w:r>
        <w:t xml:space="preserve">aws cloudformation activate-type –public-type-arn +++</w:t>
      </w:r>
      <w:r>
        <w:t xml:space="preserve">+++–auto-update-activated —-+++</w:t>
      </w:r>
      <w:r>
        <w:t xml:space="preserve">+++</w:t>
      </w:r>
    </w:p>
    <w:p>
      <w:pPr>
        <w:pStyle w:val="FirstParagraph"/>
      </w:pPr>
      <w:r>
        <w:rPr>
          <w:iCs/>
          <w:i/>
        </w:rPr>
        <w:t xml:space="preserve">To activate a third-party extension through CloudFormation or CDK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. Deploy a resource of type</w:t>
      </w:r>
      <w:r>
        <w:t xml:space="preserve"> </w:t>
      </w:r>
      <w:r>
        <w:rPr>
          <w:rStyle w:val="VerbatimChar"/>
        </w:rPr>
        <w:t xml:space="preserve">+{aws}::CloudFormation::TypeActivation+</w:t>
      </w:r>
      <w:r>
        <w:t xml:space="preserve"> </w:t>
      </w:r>
      <w:r>
        <w:t xml:space="preserve">and specify the following properties:</w:t>
      </w:r>
      <w:r>
        <w:t xml:space="preserve"> </w:t>
      </w:r>
      <w:r>
        <w:t xml:space="preserve">+</w:t>
      </w:r>
      <w:r>
        <w:t xml:space="preserve"> </w:t>
      </w:r>
      <w:r>
        <w:t xml:space="preserve">–</w:t>
      </w:r>
      <w:r>
        <w:t xml:space="preserve"> </w:t>
      </w:r>
      <w:r>
        <w:t xml:space="preserve">..</w:t>
      </w:r>
      <w:r>
        <w:t xml:space="preserve"> </w:t>
      </w:r>
      <w:r>
        <w:rPr>
          <w:rStyle w:val="VerbatimChar"/>
        </w:rPr>
        <w:t xml:space="preserve">TypeName</w:t>
      </w:r>
      <w:r>
        <w:t xml:space="preserve"> </w:t>
      </w:r>
      <w:r>
        <w:t xml:space="preserve">- The name of the type, such as</w:t>
      </w:r>
      <w:r>
        <w:t xml:space="preserve"> </w:t>
      </w:r>
      <w:r>
        <w:rPr>
          <w:rStyle w:val="VerbatimChar"/>
        </w:rPr>
        <w:t xml:space="preserve">AWSQS::EKS::Cluster</w:t>
      </w:r>
      <w:r>
        <w:t xml:space="preserve">.</w:t>
      </w:r>
      <w:r>
        <w:t xml:space="preserve"> </w:t>
      </w:r>
      <w:r>
        <w:t xml:space="preserve">..</w:t>
      </w:r>
      <w:r>
        <w:t xml:space="preserve"> </w:t>
      </w:r>
      <w:r>
        <w:rPr>
          <w:rStyle w:val="VerbatimChar"/>
        </w:rPr>
        <w:t xml:space="preserve">MajorVersion</w:t>
      </w:r>
      <w:r>
        <w:t xml:space="preserve"> </w:t>
      </w:r>
      <w:r>
        <w:t xml:space="preserve">- The major version number of the extension that you want. Omit if you want the latest version.</w:t>
      </w:r>
      <w:r>
        <w:t xml:space="preserve"> </w:t>
      </w:r>
      <w:r>
        <w:t xml:space="preserve">..</w:t>
      </w:r>
      <w:r>
        <w:t xml:space="preserve"> </w:t>
      </w:r>
      <w:r>
        <w:rPr>
          <w:rStyle w:val="VerbatimChar"/>
        </w:rPr>
        <w:t xml:space="preserve">AutoUpdate</w:t>
      </w:r>
      <w:r>
        <w:t xml:space="preserve"> </w:t>
      </w:r>
      <w:r>
        <w:t xml:space="preserve">- Whether to automatically update this extension when a new minor version is released by the publisher. (Major version updates require explicitly changing the</w:t>
      </w:r>
      <w:r>
        <w:t xml:space="preserve"> </w:t>
      </w:r>
      <w:r>
        <w:rPr>
          <w:rStyle w:val="VerbatimChar"/>
        </w:rPr>
        <w:t xml:space="preserve">MajorVersion</w:t>
      </w:r>
      <w:r>
        <w:t xml:space="preserve"> </w:t>
      </w:r>
      <w:r>
        <w:t xml:space="preserve">property.)</w:t>
      </w:r>
      <w:r>
        <w:t xml:space="preserve"> </w:t>
      </w:r>
      <w:r>
        <w:t xml:space="preserve">..</w:t>
      </w:r>
      <w:r>
        <w:t xml:space="preserve"> </w:t>
      </w:r>
      <w:r>
        <w:rPr>
          <w:rStyle w:val="VerbatimChar"/>
        </w:rPr>
        <w:t xml:space="preserve">ExecutionRoleArn</w:t>
      </w:r>
      <w:r>
        <w:t xml:space="preserve"> </w:t>
      </w:r>
      <w:r>
        <w:t xml:space="preserve">- The ARN of the IAM role under which this extension will run.</w:t>
      </w:r>
      <w:r>
        <w:t xml:space="preserve"> </w:t>
      </w:r>
      <w:r>
        <w:t xml:space="preserve">..</w:t>
      </w:r>
      <w:r>
        <w:t xml:space="preserve"> </w:t>
      </w:r>
      <w:r>
        <w:rPr>
          <w:rStyle w:val="VerbatimChar"/>
        </w:rPr>
        <w:t xml:space="preserve">LoggingConfig</w:t>
      </w:r>
      <w:r>
        <w:t xml:space="preserve"> </w:t>
      </w:r>
      <w:r>
        <w:t xml:space="preserve">- The logging configuration for the extension.</w:t>
      </w:r>
      <w:r>
        <w:t xml:space="preserve"> </w:t>
      </w:r>
      <w:r>
        <w:t xml:space="preserve">–</w:t>
      </w:r>
      <w:r>
        <w:t xml:space="preserve"> </w:t>
      </w:r>
      <w:r>
        <w:t xml:space="preserve">+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TypeActivation</w:t>
      </w:r>
      <w:r>
        <w:t xml:space="preserve"> </w:t>
      </w:r>
      <w:r>
        <w:t xml:space="preserve">resource can be deployed by the CDK using the link:https://docs.aws.amazon.com/cdk/api/v2/docs/aws-cdk-lib.CfnResource.html[</w:t>
      </w:r>
      <w:r>
        <w:rPr>
          <w:rStyle w:val="VerbatimChar"/>
        </w:rPr>
        <w:t xml:space="preserve">CfnResource</w:t>
      </w:r>
      <w:r>
        <w:t xml:space="preserve">] construct. This is shown for the actual extensions in the following section.</w:t>
      </w:r>
    </w:p>
    <w:p>
      <w:pPr>
        <w:pStyle w:val="BodyText"/>
      </w:pPr>
      <w:r>
        <w:t xml:space="preserve">[#use-cfn-public-registry-add]</w:t>
      </w:r>
      <w:r>
        <w:t xml:space="preserve"> </w:t>
      </w:r>
      <w:r>
        <w:t xml:space="preserve">== Add a resource from the {aws} CloudFormation Public Registry to your CDK app</w:t>
      </w:r>
    </w:p>
    <w:p>
      <w:pPr>
        <w:pStyle w:val="BodyText"/>
      </w:pPr>
      <w:r>
        <w:t xml:space="preserve">Use the link:https://docs.aws.amazon.com/cdk/api/v2/docs/aws-cdk-lib.CfnResource.html[</w:t>
      </w:r>
      <w:r>
        <w:rPr>
          <w:rStyle w:val="VerbatimChar"/>
        </w:rPr>
        <w:t xml:space="preserve">CfnResource</w:t>
      </w:r>
      <w:r>
        <w:t xml:space="preserve">] construct to include a resource from the {aws} CloudFormation Public Registry in your application. This construct is in the CDK’s</w:t>
      </w:r>
      <w:r>
        <w:t xml:space="preserve"> </w:t>
      </w:r>
      <w:r>
        <w:rPr>
          <w:rStyle w:val="VerbatimChar"/>
        </w:rPr>
        <w:t xml:space="preserve">aws-cdk-lib</w:t>
      </w:r>
      <w:r>
        <w:t xml:space="preserve"> </w:t>
      </w:r>
      <w:r>
        <w:t xml:space="preserve">module.</w:t>
      </w:r>
    </w:p>
    <w:p>
      <w:pPr>
        <w:pStyle w:val="BodyText"/>
      </w:pPr>
      <w:r>
        <w:t xml:space="preserve">For example, suppose that there is a public resource named</w:t>
      </w:r>
      <w:r>
        <w:t xml:space="preserve"> </w:t>
      </w:r>
      <w:r>
        <w:rPr>
          <w:rStyle w:val="VerbatimChar"/>
        </w:rPr>
        <w:t xml:space="preserve">MY::S5::UltimateBucket</w:t>
      </w:r>
      <w:r>
        <w:t xml:space="preserve"> </w:t>
      </w:r>
      <w:r>
        <w:t xml:space="preserve">that you want to use in your {aws} CDK application. This resource takes one property: the bucket name. The corresponding</w:t>
      </w:r>
      <w:r>
        <w:t xml:space="preserve"> </w:t>
      </w:r>
      <w:r>
        <w:rPr>
          <w:rStyle w:val="VerbatimChar"/>
        </w:rPr>
        <w:t xml:space="preserve">CfnResource</w:t>
      </w:r>
      <w:r>
        <w:t xml:space="preserve"> </w:t>
      </w:r>
      <w:r>
        <w:t xml:space="preserve">instantiation looks like this.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ubucket = new CfnResource(this,</w:t>
      </w:r>
      <w:r>
        <w:t xml:space="preserve"> </w:t>
      </w:r>
      <w:r>
        <w:t xml:space="preserve">‘</w:t>
      </w:r>
      <w:r>
        <w:t xml:space="preserve">MyUltimateBucket</w:t>
      </w:r>
      <w:r>
        <w:t xml:space="preserve">’</w:t>
      </w:r>
      <w:r>
        <w:t xml:space="preserve">, {</w:t>
      </w:r>
      <w:r>
        <w:t xml:space="preserve"> </w:t>
      </w:r>
      <w:r>
        <w:t xml:space="preserve">type:</w:t>
      </w:r>
      <w:r>
        <w:t xml:space="preserve"> </w:t>
      </w:r>
      <w:r>
        <w:t xml:space="preserve">‘</w:t>
      </w:r>
      <w:r>
        <w:t xml:space="preserve">MY::S5::UltimateBucket::MODULE</w:t>
      </w:r>
      <w:r>
        <w:t xml:space="preserve">’</w:t>
      </w:r>
      <w:r>
        <w:t xml:space="preserve">,</w:t>
      </w:r>
      <w:r>
        <w:t xml:space="preserve"> </w:t>
      </w:r>
      <w:r>
        <w:t xml:space="preserve">properties: {</w:t>
      </w:r>
      <w:r>
        <w:t xml:space="preserve"> </w:t>
      </w:r>
      <w:r>
        <w:t xml:space="preserve">BucketName:</w:t>
      </w:r>
      <w:r>
        <w:t xml:space="preserve"> </w:t>
      </w:r>
      <w:r>
        <w:t xml:space="preserve">‘</w:t>
      </w:r>
      <w:r>
        <w:t xml:space="preserve">UltimateBucket</w:t>
      </w:r>
      <w:r>
        <w:t xml:space="preserve">’</w:t>
      </w:r>
      <w:r>
        <w:t xml:space="preserve"> </w:t>
      </w:r>
      <w:r>
        <w:t xml:space="preserve">}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ubucket = new CfnResource(this,</w:t>
      </w:r>
      <w:r>
        <w:t xml:space="preserve"> </w:t>
      </w:r>
      <w:r>
        <w:t xml:space="preserve">‘</w:t>
      </w:r>
      <w:r>
        <w:t xml:space="preserve">MyUltimateBucket</w:t>
      </w:r>
      <w:r>
        <w:t xml:space="preserve">’</w:t>
      </w:r>
      <w:r>
        <w:t xml:space="preserve">, {</w:t>
      </w:r>
      <w:r>
        <w:t xml:space="preserve"> </w:t>
      </w:r>
      <w:r>
        <w:t xml:space="preserve">type:</w:t>
      </w:r>
      <w:r>
        <w:t xml:space="preserve"> </w:t>
      </w:r>
      <w:r>
        <w:t xml:space="preserve">‘</w:t>
      </w:r>
      <w:r>
        <w:t xml:space="preserve">MY::S5::UltimateBucket::MODULE</w:t>
      </w:r>
      <w:r>
        <w:t xml:space="preserve">’</w:t>
      </w:r>
      <w:r>
        <w:t xml:space="preserve">,</w:t>
      </w:r>
      <w:r>
        <w:t xml:space="preserve"> </w:t>
      </w:r>
      <w:r>
        <w:t xml:space="preserve">properties: {</w:t>
      </w:r>
      <w:r>
        <w:t xml:space="preserve"> </w:t>
      </w:r>
      <w:r>
        <w:t xml:space="preserve">BucketName:</w:t>
      </w:r>
      <w:r>
        <w:t xml:space="preserve"> </w:t>
      </w:r>
      <w:r>
        <w:t xml:space="preserve">‘</w:t>
      </w:r>
      <w:r>
        <w:t xml:space="preserve">UltimateBucket</w:t>
      </w:r>
      <w:r>
        <w:t xml:space="preserve">’</w:t>
      </w:r>
      <w:r>
        <w:t xml:space="preserve"> </w:t>
      </w:r>
      <w:r>
        <w:t xml:space="preserve">}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ubucket = CfnResource(self,</w:t>
      </w:r>
      <w:r>
        <w:t xml:space="preserve"> </w:t>
      </w:r>
      <w:r>
        <w:t xml:space="preserve">“</w:t>
      </w:r>
      <w:r>
        <w:t xml:space="preserve">MyUltimateBucket</w:t>
      </w:r>
      <w:r>
        <w:t xml:space="preserve">”</w:t>
      </w:r>
      <w:r>
        <w:t xml:space="preserve">,</w:t>
      </w:r>
      <w:r>
        <w:t xml:space="preserve"> </w:t>
      </w:r>
      <w:r>
        <w:t xml:space="preserve">type=</w:t>
      </w:r>
      <w:r>
        <w:t xml:space="preserve">“</w:t>
      </w:r>
      <w:r>
        <w:t xml:space="preserve">MY::S5::UltimateBucket::MODULE</w:t>
      </w:r>
      <w:r>
        <w:t xml:space="preserve">”</w:t>
      </w:r>
      <w:r>
        <w:t xml:space="preserve">,</w:t>
      </w:r>
      <w:r>
        <w:t xml:space="preserve"> </w:t>
      </w:r>
      <w:r>
        <w:t xml:space="preserve">properties=dict(</w:t>
      </w:r>
      <w:r>
        <w:t xml:space="preserve"> </w:t>
      </w:r>
      <w:r>
        <w:t xml:space="preserve">BucketName=</w:t>
      </w:r>
      <w:r>
        <w:t xml:space="preserve">“</w:t>
      </w:r>
      <w:r>
        <w:t xml:space="preserve">UltimateBucket</w:t>
      </w:r>
      <w:r>
        <w:t xml:space="preserve">”</w:t>
      </w:r>
      <w:r>
        <w:t xml:space="preserve">))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CfnResource.Builder.create(this,</w:t>
      </w:r>
      <w:r>
        <w:t xml:space="preserve"> </w:t>
      </w:r>
      <w:r>
        <w:t xml:space="preserve">“</w:t>
      </w:r>
      <w:r>
        <w:t xml:space="preserve">MyUltimateBucket</w:t>
      </w:r>
      <w:r>
        <w:t xml:space="preserve">”</w:t>
      </w:r>
      <w:r>
        <w:t xml:space="preserve">)</w:t>
      </w:r>
      <w:r>
        <w:t xml:space="preserve"> </w:t>
      </w:r>
      <w:r>
        <w:t xml:space="preserve">.type(</w:t>
      </w:r>
      <w:r>
        <w:t xml:space="preserve">“</w:t>
      </w:r>
      <w:r>
        <w:t xml:space="preserve">MY::S5::UltimateBucket::MODULE</w:t>
      </w:r>
      <w:r>
        <w:t xml:space="preserve">”</w:t>
      </w:r>
      <w:r>
        <w:t xml:space="preserve">)</w:t>
      </w:r>
      <w:r>
        <w:t xml:space="preserve"> </w:t>
      </w:r>
      <w:r>
        <w:t xml:space="preserve">.properties(java.util.Map.of( // Map.of requires Java 9+</w:t>
      </w:r>
      <w:r>
        <w:t xml:space="preserve"> </w:t>
      </w:r>
      <w:r>
        <w:t xml:space="preserve">“</w:t>
      </w:r>
      <w:r>
        <w:t xml:space="preserve">BucketName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UltimateBucket</w:t>
      </w:r>
      <w:r>
        <w:t xml:space="preserve">”</w:t>
      </w:r>
      <w:r>
        <w:t xml:space="preserve">))</w:t>
      </w:r>
      <w:r>
        <w:t xml:space="preserve"> </w:t>
      </w:r>
      <w:r>
        <w:t xml:space="preserve">.build();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new CfnResource(this,</w:t>
      </w:r>
      <w:r>
        <w:t xml:space="preserve"> </w:t>
      </w:r>
      <w:r>
        <w:t xml:space="preserve">“</w:t>
      </w:r>
      <w:r>
        <w:t xml:space="preserve">MyUltimateBucket</w:t>
      </w:r>
      <w:r>
        <w:t xml:space="preserve">”</w:t>
      </w:r>
      <w:r>
        <w:t xml:space="preserve">, new CfnResourceProps</w:t>
      </w:r>
      <w:r>
        <w:t xml:space="preserve"> </w:t>
      </w:r>
      <w:r>
        <w:t xml:space="preserve">{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MY::S5::UltimateBucket::MODULE</w:t>
      </w:r>
      <w:r>
        <w:t xml:space="preserve">”</w:t>
      </w:r>
      <w:r>
        <w:t xml:space="preserve">,</w:t>
      </w:r>
      <w:r>
        <w:t xml:space="preserve"> </w:t>
      </w:r>
      <w:r>
        <w:t xml:space="preserve">Properties = new Dictionary&lt;string, object&gt;</w:t>
      </w:r>
      <w:r>
        <w:t xml:space="preserve"> </w:t>
      </w:r>
      <w:r>
        <w:t xml:space="preserve">{</w:t>
      </w:r>
      <w:r>
        <w:t xml:space="preserve"> </w:t>
      </w:r>
      <w:r>
        <w:t xml:space="preserve">[</w:t>
      </w:r>
      <w:r>
        <w:t xml:space="preserve">“</w:t>
      </w:r>
      <w:r>
        <w:t xml:space="preserve">BucketName</w:t>
      </w:r>
      <w:r>
        <w:t xml:space="preserve">”</w:t>
      </w:r>
      <w:r>
        <w:t xml:space="preserve">] =</w:t>
      </w:r>
      <w:r>
        <w:t xml:space="preserve"> </w:t>
      </w:r>
      <w:r>
        <w:t xml:space="preserve">“</w:t>
      </w:r>
      <w:r>
        <w:t xml:space="preserve">UltimateBucket</w:t>
      </w:r>
      <w:r>
        <w:t xml:space="preserve">”</w:t>
      </w:r>
      <w:r>
        <w:t xml:space="preserve"> </w:t>
      </w:r>
      <w:r>
        <w:t xml:space="preserve">}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2025-08-09T00:33:57Z</dcterms:created>
  <dcterms:modified xsi:type="dcterms:W3CDTF">2025-08-09T00:33:57Z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