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reference-and-troubleshooting"/>
    <w:p>
      <w:pPr>
        <w:pStyle w:val="Heading1"/>
      </w:pPr>
      <w:r>
        <w:t xml:space="preserve">Reference and Troubleshooting</w:t>
      </w:r>
    </w:p>
    <w:p>
      <w:pPr>
        <w:pStyle w:val="FirstParagraph"/>
      </w:pPr>
      <w:r>
        <w:t xml:space="preserve">Reference materials, troubleshooting guides, and additional resources for AWS CDK.</w:t>
      </w:r>
    </w:p>
    <w:bookmarkStart w:id="42" w:name="reference-materials"/>
    <w:p>
      <w:pPr>
        <w:pStyle w:val="Heading2"/>
      </w:pPr>
      <w:r>
        <w:t xml:space="preserve">📖 Reference Materials</w:t>
      </w:r>
    </w:p>
    <w:bookmarkStart w:id="37" w:name="cli-reference"/>
    <w:p>
      <w:pPr>
        <w:pStyle w:val="Heading3"/>
      </w:pPr>
      <w:r>
        <w:t xml:space="preserve">CLI Reference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CLI Commands - Acknowledge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acknowledge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CLI Commands - Bootstrap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bootstrap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CLI Commands - Context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context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CLI Commands - Deploy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CLI Commands - Destroy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destroy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CLI Commands - Diff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diff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CLI Commands - Doctor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doctor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CLI Commands - Import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import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CLI Commands - Init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CLI Commands - List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list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CLI Commands - Logs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logs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CLI Commands - Metadata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metadata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CLI Commands - Migrate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migrate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CLI Commands - Notices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notices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CLI Commands - Synthesize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CLI Commands - Version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version</w:t>
      </w:r>
      <w:r>
        <w:t xml:space="preserve"> </w:t>
      </w:r>
      <w:r>
        <w:t xml:space="preserve">command</w:t>
      </w:r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CLI Commands - Watch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cdk watch</w:t>
      </w:r>
      <w:r>
        <w:t xml:space="preserve"> </w:t>
      </w:r>
      <w:r>
        <w:t xml:space="preserve">command</w:t>
      </w:r>
    </w:p>
    <w:bookmarkEnd w:id="37"/>
    <w:bookmarkStart w:id="39" w:name="resource-references"/>
    <w:p>
      <w:pPr>
        <w:pStyle w:val="Heading3"/>
      </w:pPr>
      <w:r>
        <w:t xml:space="preserve">Resource References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Resources</w:t>
        </w:r>
      </w:hyperlink>
      <w:r>
        <w:t xml:space="preserve"> </w:t>
      </w:r>
      <w:r>
        <w:t xml:space="preserve">- Comprehensive resource documentation</w:t>
      </w:r>
    </w:p>
    <w:bookmarkEnd w:id="39"/>
    <w:bookmarkStart w:id="41" w:name="how-to-guides"/>
    <w:p>
      <w:pPr>
        <w:pStyle w:val="Heading3"/>
      </w:pPr>
      <w:r>
        <w:t xml:space="preserve">How-To Guides</w:t>
      </w:r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How-Tos</w:t>
        </w:r>
      </w:hyperlink>
      <w:r>
        <w:t xml:space="preserve"> </w:t>
      </w:r>
      <w:r>
        <w:t xml:space="preserve">- Common tasks and solutions</w:t>
      </w:r>
    </w:p>
    <w:bookmarkEnd w:id="41"/>
    <w:bookmarkEnd w:id="42"/>
    <w:bookmarkStart w:id="47" w:name="troubleshooting"/>
    <w:p>
      <w:pPr>
        <w:pStyle w:val="Heading2"/>
      </w:pPr>
      <w:r>
        <w:t xml:space="preserve">🔧 Troubleshooting</w:t>
      </w:r>
    </w:p>
    <w:bookmarkStart w:id="46" w:name="general-troubleshooting"/>
    <w:p>
      <w:pPr>
        <w:pStyle w:val="Heading3"/>
      </w:pPr>
      <w:r>
        <w:t xml:space="preserve">General Troubleshooting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Troubleshooting Bootstrap</w:t>
        </w:r>
      </w:hyperlink>
      <w:r>
        <w:t xml:space="preserve"> </w:t>
      </w:r>
      <w:r>
        <w:t xml:space="preserve">- Bootstrap issues</w:t>
      </w:r>
    </w:p>
    <w:p>
      <w:pPr>
        <w:numPr>
          <w:ilvl w:val="0"/>
          <w:numId w:val="1004"/>
        </w:numPr>
        <w:pStyle w:val="Compact"/>
      </w:pPr>
      <w:hyperlink r:id="rId44">
        <w:r>
          <w:rPr>
            <w:rStyle w:val="Hyperlink"/>
          </w:rPr>
          <w:t xml:space="preserve">Troubleshooting Deploy</w:t>
        </w:r>
      </w:hyperlink>
      <w:r>
        <w:t xml:space="preserve"> </w:t>
      </w:r>
      <w:r>
        <w:t xml:space="preserve">- Deployment problems</w:t>
      </w:r>
    </w:p>
    <w:p>
      <w:pPr>
        <w:numPr>
          <w:ilvl w:val="0"/>
          <w:numId w:val="1004"/>
        </w:numPr>
        <w:pStyle w:val="Compact"/>
      </w:pPr>
      <w:hyperlink r:id="rId45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- General troubleshooting</w:t>
      </w:r>
    </w:p>
    <w:bookmarkEnd w:id="46"/>
    <w:bookmarkEnd w:id="47"/>
    <w:bookmarkStart w:id="55" w:name="security-and-compliance"/>
    <w:p>
      <w:pPr>
        <w:pStyle w:val="Heading2"/>
      </w:pPr>
      <w:r>
        <w:t xml:space="preserve">🔒 Security and Compliance</w:t>
      </w:r>
    </w:p>
    <w:bookmarkStart w:id="54" w:name="security-reference"/>
    <w:p>
      <w:pPr>
        <w:pStyle w:val="Heading3"/>
      </w:pPr>
      <w:r>
        <w:t xml:space="preserve">Security Reference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Security Overview</w:t>
        </w:r>
      </w:hyperlink>
      <w:r>
        <w:t xml:space="preserve"> </w:t>
      </w:r>
      <w:r>
        <w:t xml:space="preserve">- CDK security considerations</w:t>
      </w:r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IAM Security</w:t>
        </w:r>
      </w:hyperlink>
      <w:r>
        <w:t xml:space="preserve"> </w:t>
      </w:r>
      <w:r>
        <w:t xml:space="preserve">- IAM best practices</w:t>
      </w:r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Infrastructure Security</w:t>
        </w:r>
      </w:hyperlink>
      <w:r>
        <w:t xml:space="preserve"> </w:t>
      </w:r>
      <w:r>
        <w:t xml:space="preserve">- Infrastructure protection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Compliance Validation</w:t>
        </w:r>
      </w:hyperlink>
      <w:r>
        <w:t xml:space="preserve"> </w:t>
      </w:r>
      <w:r>
        <w:t xml:space="preserve">- Compliance frameworks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Disaster Recovery</w:t>
        </w:r>
      </w:hyperlink>
      <w:r>
        <w:t xml:space="preserve"> </w:t>
      </w:r>
      <w:r>
        <w:t xml:space="preserve">- DR and resiliency</w:t>
      </w:r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Define IAM L2</w:t>
        </w:r>
      </w:hyperlink>
      <w:r>
        <w:t xml:space="preserve"> </w:t>
      </w:r>
      <w:r>
        <w:t xml:space="preserve">- Level 2 IAM constructs</w:t>
      </w:r>
    </w:p>
    <w:bookmarkEnd w:id="54"/>
    <w:bookmarkEnd w:id="55"/>
    <w:bookmarkStart w:id="61" w:name="meta-information"/>
    <w:p>
      <w:pPr>
        <w:pStyle w:val="Heading2"/>
      </w:pPr>
      <w:r>
        <w:t xml:space="preserve">📋 Meta Information</w:t>
      </w:r>
    </w:p>
    <w:bookmarkStart w:id="58" w:name="documentation"/>
    <w:p>
      <w:pPr>
        <w:pStyle w:val="Heading3"/>
      </w:pPr>
      <w:r>
        <w:t xml:space="preserve">Documentation</w:t>
      </w:r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Documentation History</w:t>
        </w:r>
      </w:hyperlink>
      <w:r>
        <w:t xml:space="preserve"> </w:t>
      </w:r>
      <w:r>
        <w:t xml:space="preserve">- Change history</w:t>
      </w:r>
    </w:p>
    <w:p>
      <w:pPr>
        <w:numPr>
          <w:ilvl w:val="0"/>
          <w:numId w:val="1006"/>
        </w:numPr>
        <w:pStyle w:val="Compact"/>
      </w:pPr>
      <w:hyperlink r:id="rId57">
        <w:r>
          <w:rPr>
            <w:rStyle w:val="Hyperlink"/>
          </w:rPr>
          <w:t xml:space="preserve">PGP Keys</w:t>
        </w:r>
      </w:hyperlink>
      <w:r>
        <w:t xml:space="preserve"> </w:t>
      </w:r>
      <w:r>
        <w:t xml:space="preserve">- Verification keys</w:t>
      </w:r>
    </w:p>
    <w:bookmarkEnd w:id="58"/>
    <w:bookmarkStart w:id="60" w:name="node.js"/>
    <w:p>
      <w:pPr>
        <w:pStyle w:val="Heading3"/>
      </w:pPr>
      <w:r>
        <w:t xml:space="preserve">Node.js</w:t>
      </w:r>
    </w:p>
    <w:p>
      <w:pPr>
        <w:numPr>
          <w:ilvl w:val="0"/>
          <w:numId w:val="1007"/>
        </w:numPr>
        <w:pStyle w:val="Compact"/>
      </w:pPr>
      <w:hyperlink r:id="rId59">
        <w:r>
          <w:rPr>
            <w:rStyle w:val="Hyperlink"/>
          </w:rPr>
          <w:t xml:space="preserve">Node Versions</w:t>
        </w:r>
      </w:hyperlink>
      <w:r>
        <w:t xml:space="preserve"> </w:t>
      </w:r>
      <w:r>
        <w:t xml:space="preserve">- Supported Node.js versions</w:t>
      </w:r>
    </w:p>
    <w:bookmarkEnd w:id="60"/>
    <w:bookmarkEnd w:id="61"/>
    <w:bookmarkStart w:id="64" w:name="quick-reference"/>
    <w:p>
      <w:pPr>
        <w:pStyle w:val="Heading2"/>
      </w:pPr>
      <w:r>
        <w:t xml:space="preserve">🎯 Quick Reference</w:t>
      </w:r>
    </w:p>
    <w:bookmarkStart w:id="62" w:name="common-cli-commands"/>
    <w:p>
      <w:pPr>
        <w:pStyle w:val="Heading3"/>
      </w:pPr>
      <w:r>
        <w:t xml:space="preserve">Common CLI Commands</w:t>
      </w:r>
    </w:p>
    <w:p>
      <w:pPr>
        <w:pStyle w:val="SourceCode"/>
      </w:pPr>
      <w:r>
        <w:rPr>
          <w:rStyle w:val="ExtensionTok"/>
        </w:rPr>
        <w:t xml:space="preserve">cdk</w:t>
      </w:r>
      <w:r>
        <w:rPr>
          <w:rStyle w:val="NormalTok"/>
        </w:rPr>
        <w:t xml:space="preserve"> init app </w:t>
      </w:r>
      <w:r>
        <w:rPr>
          <w:rStyle w:val="AttributeTok"/>
        </w:rPr>
        <w:t xml:space="preserve">--language</w:t>
      </w:r>
      <w:r>
        <w:rPr>
          <w:rStyle w:val="NormalTok"/>
        </w:rPr>
        <w:t xml:space="preserve"> typescript  </w:t>
      </w:r>
      <w:r>
        <w:rPr>
          <w:rStyle w:val="CommentTok"/>
        </w:rPr>
        <w:t xml:space="preserve"># Create new app</w:t>
      </w:r>
      <w:r>
        <w:br/>
      </w:r>
      <w:r>
        <w:rPr>
          <w:rStyle w:val="ExtensionTok"/>
        </w:rPr>
        <w:t xml:space="preserve">cdk</w:t>
      </w:r>
      <w:r>
        <w:rPr>
          <w:rStyle w:val="NormalTok"/>
        </w:rPr>
        <w:t xml:space="preserve"> bootstrap                       </w:t>
      </w:r>
      <w:r>
        <w:rPr>
          <w:rStyle w:val="CommentTok"/>
        </w:rPr>
        <w:t xml:space="preserve"># Bootstrap environment  </w:t>
      </w:r>
      <w:r>
        <w:br/>
      </w:r>
      <w:r>
        <w:rPr>
          <w:rStyle w:val="ExtensionTok"/>
        </w:rPr>
        <w:t xml:space="preserve">cdk</w:t>
      </w:r>
      <w:r>
        <w:rPr>
          <w:rStyle w:val="NormalTok"/>
        </w:rPr>
        <w:t xml:space="preserve"> synth                          </w:t>
      </w:r>
      <w:r>
        <w:rPr>
          <w:rStyle w:val="CommentTok"/>
        </w:rPr>
        <w:t xml:space="preserve"># Synthesize CloudFormation</w:t>
      </w:r>
      <w:r>
        <w:br/>
      </w:r>
      <w:r>
        <w:rPr>
          <w:rStyle w:val="ExtensionTok"/>
        </w:rPr>
        <w:t xml:space="preserve">cdk</w:t>
      </w:r>
      <w:r>
        <w:rPr>
          <w:rStyle w:val="NormalTok"/>
        </w:rPr>
        <w:t xml:space="preserve"> deploy                         </w:t>
      </w:r>
      <w:r>
        <w:rPr>
          <w:rStyle w:val="CommentTok"/>
        </w:rPr>
        <w:t xml:space="preserve"># Deploy stack</w:t>
      </w:r>
      <w:r>
        <w:br/>
      </w:r>
      <w:r>
        <w:rPr>
          <w:rStyle w:val="ExtensionTok"/>
        </w:rPr>
        <w:t xml:space="preserve">cdk</w:t>
      </w:r>
      <w:r>
        <w:rPr>
          <w:rStyle w:val="NormalTok"/>
        </w:rPr>
        <w:t xml:space="preserve"> destroy                        </w:t>
      </w:r>
      <w:r>
        <w:rPr>
          <w:rStyle w:val="CommentTok"/>
        </w:rPr>
        <w:t xml:space="preserve"># Delete stack</w:t>
      </w:r>
      <w:r>
        <w:br/>
      </w:r>
      <w:r>
        <w:rPr>
          <w:rStyle w:val="ExtensionTok"/>
        </w:rPr>
        <w:t xml:space="preserve">cdk</w:t>
      </w:r>
      <w:r>
        <w:rPr>
          <w:rStyle w:val="NormalTok"/>
        </w:rPr>
        <w:t xml:space="preserve"> diff                           </w:t>
      </w:r>
      <w:r>
        <w:rPr>
          <w:rStyle w:val="CommentTok"/>
        </w:rPr>
        <w:t xml:space="preserve"># Show differences</w:t>
      </w:r>
    </w:p>
    <w:bookmarkEnd w:id="62"/>
    <w:bookmarkStart w:id="63" w:name="troubleshooting-checklist"/>
    <w:p>
      <w:pPr>
        <w:pStyle w:val="Heading3"/>
      </w:pPr>
      <w:r>
        <w:t xml:space="preserve">Troubleshooting Checklist</w:t>
      </w:r>
    </w:p>
    <w:p>
      <w:pPr>
        <w:numPr>
          <w:ilvl w:val="0"/>
          <w:numId w:val="1008"/>
        </w:numPr>
        <w:pStyle w:val="Compact"/>
      </w:pPr>
      <w:r>
        <w:t xml:space="preserve">☐ CDK CLI version compatibility</w:t>
      </w:r>
    </w:p>
    <w:p>
      <w:pPr>
        <w:numPr>
          <w:ilvl w:val="0"/>
          <w:numId w:val="1008"/>
        </w:numPr>
        <w:pStyle w:val="Compact"/>
      </w:pPr>
      <w:r>
        <w:t xml:space="preserve">☐ AWS credentials configured</w:t>
      </w:r>
    </w:p>
    <w:p>
      <w:pPr>
        <w:numPr>
          <w:ilvl w:val="0"/>
          <w:numId w:val="1008"/>
        </w:numPr>
        <w:pStyle w:val="Compact"/>
      </w:pPr>
      <w:r>
        <w:t xml:space="preserve">☐ Environment bootstrapped</w:t>
      </w:r>
    </w:p>
    <w:p>
      <w:pPr>
        <w:numPr>
          <w:ilvl w:val="0"/>
          <w:numId w:val="1008"/>
        </w:numPr>
        <w:pStyle w:val="Compact"/>
      </w:pPr>
      <w:r>
        <w:t xml:space="preserve">☐ Permissions sufficient</w:t>
      </w:r>
    </w:p>
    <w:p>
      <w:pPr>
        <w:numPr>
          <w:ilvl w:val="0"/>
          <w:numId w:val="1008"/>
        </w:numPr>
        <w:pStyle w:val="Compact"/>
      </w:pPr>
      <w:r>
        <w:t xml:space="preserve">☐ Dependencies up to date</w:t>
      </w:r>
    </w:p>
    <w:bookmarkEnd w:id="63"/>
    <w:bookmarkEnd w:id="64"/>
    <w:bookmarkStart w:id="68" w:name="related-sections"/>
    <w:p>
      <w:pPr>
        <w:pStyle w:val="Heading2"/>
      </w:pPr>
      <w:r>
        <w:t xml:space="preserve">🔗 Related Sections</w:t>
      </w:r>
    </w:p>
    <w:p>
      <w:pPr>
        <w:numPr>
          <w:ilvl w:val="0"/>
          <w:numId w:val="1009"/>
        </w:numPr>
        <w:pStyle w:val="Compact"/>
      </w:pPr>
      <w:hyperlink r:id="rId65">
        <w:r>
          <w:rPr>
            <w:rStyle w:val="Hyperlink"/>
          </w:rPr>
          <w:t xml:space="preserve">CLI Usage</w:t>
        </w:r>
      </w:hyperlink>
      <w:r>
        <w:t xml:space="preserve"> </w:t>
      </w:r>
      <w:r>
        <w:t xml:space="preserve">- Detailed CLI guide</w:t>
      </w:r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- Initial setup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Development</w:t>
        </w:r>
      </w:hyperlink>
      <w:r>
        <w:t xml:space="preserve"> </w:t>
      </w:r>
      <w:r>
        <w:t xml:space="preserve">- Development best practices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../01-getting-started/" TargetMode="External" /><Relationship Type="http://schemas.openxmlformats.org/officeDocument/2006/relationships/hyperlink" Id="rId67" Target="../03-development/" TargetMode="External" /><Relationship Type="http://schemas.openxmlformats.org/officeDocument/2006/relationships/hyperlink" Id="rId65" Target="../04-deployment/cli.md" TargetMode="External" /><Relationship Type="http://schemas.openxmlformats.org/officeDocument/2006/relationships/hyperlink" Id="rId51" Target="compliance-validation.md" TargetMode="External" /><Relationship Type="http://schemas.openxmlformats.org/officeDocument/2006/relationships/hyperlink" Id="rId53" Target="define-iam-l2.md" TargetMode="External" /><Relationship Type="http://schemas.openxmlformats.org/officeDocument/2006/relationships/hyperlink" Id="rId52" Target="disaster-recovery-resiliency.md" TargetMode="External" /><Relationship Type="http://schemas.openxmlformats.org/officeDocument/2006/relationships/hyperlink" Id="rId56" Target="doc-history.md" TargetMode="External" /><Relationship Type="http://schemas.openxmlformats.org/officeDocument/2006/relationships/hyperlink" Id="rId40" Target="how-tos.md" TargetMode="External" /><Relationship Type="http://schemas.openxmlformats.org/officeDocument/2006/relationships/hyperlink" Id="rId50" Target="infrastructure-security.md" TargetMode="External" /><Relationship Type="http://schemas.openxmlformats.org/officeDocument/2006/relationships/hyperlink" Id="rId59" Target="node-versions.md" TargetMode="External" /><Relationship Type="http://schemas.openxmlformats.org/officeDocument/2006/relationships/hyperlink" Id="rId57" Target="pgp-keys.md" TargetMode="External" /><Relationship Type="http://schemas.openxmlformats.org/officeDocument/2006/relationships/hyperlink" Id="rId20" Target="ref-cli-cmd-ack.md" TargetMode="External" /><Relationship Type="http://schemas.openxmlformats.org/officeDocument/2006/relationships/hyperlink" Id="rId21" Target="ref-cli-cmd-bootstrap.md" TargetMode="External" /><Relationship Type="http://schemas.openxmlformats.org/officeDocument/2006/relationships/hyperlink" Id="rId22" Target="ref-cli-cmd-context.md" TargetMode="External" /><Relationship Type="http://schemas.openxmlformats.org/officeDocument/2006/relationships/hyperlink" Id="rId23" Target="ref-cli-cmd-deploy.md" TargetMode="External" /><Relationship Type="http://schemas.openxmlformats.org/officeDocument/2006/relationships/hyperlink" Id="rId24" Target="ref-cli-cmd-destroy.md" TargetMode="External" /><Relationship Type="http://schemas.openxmlformats.org/officeDocument/2006/relationships/hyperlink" Id="rId25" Target="ref-cli-cmd-diff.md" TargetMode="External" /><Relationship Type="http://schemas.openxmlformats.org/officeDocument/2006/relationships/hyperlink" Id="rId26" Target="ref-cli-cmd-doctor.md" TargetMode="External" /><Relationship Type="http://schemas.openxmlformats.org/officeDocument/2006/relationships/hyperlink" Id="rId27" Target="ref-cli-cmd-import.md" TargetMode="External" /><Relationship Type="http://schemas.openxmlformats.org/officeDocument/2006/relationships/hyperlink" Id="rId28" Target="ref-cli-cmd-init.md" TargetMode="External" /><Relationship Type="http://schemas.openxmlformats.org/officeDocument/2006/relationships/hyperlink" Id="rId29" Target="ref-cli-cmd-list.md" TargetMode="External" /><Relationship Type="http://schemas.openxmlformats.org/officeDocument/2006/relationships/hyperlink" Id="rId30" Target="ref-cli-cmd-logs.md" TargetMode="External" /><Relationship Type="http://schemas.openxmlformats.org/officeDocument/2006/relationships/hyperlink" Id="rId31" Target="ref-cli-cmd-metadata.md" TargetMode="External" /><Relationship Type="http://schemas.openxmlformats.org/officeDocument/2006/relationships/hyperlink" Id="rId32" Target="ref-cli-cmd-migrate.md" TargetMode="External" /><Relationship Type="http://schemas.openxmlformats.org/officeDocument/2006/relationships/hyperlink" Id="rId33" Target="ref-cli-cmd-notices.md" TargetMode="External" /><Relationship Type="http://schemas.openxmlformats.org/officeDocument/2006/relationships/hyperlink" Id="rId34" Target="ref-cli-cmd-synth.md" TargetMode="External" /><Relationship Type="http://schemas.openxmlformats.org/officeDocument/2006/relationships/hyperlink" Id="rId35" Target="ref-cli-cmd-version.md" TargetMode="External" /><Relationship Type="http://schemas.openxmlformats.org/officeDocument/2006/relationships/hyperlink" Id="rId36" Target="ref-cli-cmd-watch.md" TargetMode="External" /><Relationship Type="http://schemas.openxmlformats.org/officeDocument/2006/relationships/hyperlink" Id="rId38" Target="resources.md" TargetMode="External" /><Relationship Type="http://schemas.openxmlformats.org/officeDocument/2006/relationships/hyperlink" Id="rId49" Target="security-iam.md" TargetMode="External" /><Relationship Type="http://schemas.openxmlformats.org/officeDocument/2006/relationships/hyperlink" Id="rId48" Target="security.md" TargetMode="External" /><Relationship Type="http://schemas.openxmlformats.org/officeDocument/2006/relationships/hyperlink" Id="rId43" Target="troubleshoot-bootstrap.md" TargetMode="External" /><Relationship Type="http://schemas.openxmlformats.org/officeDocument/2006/relationships/hyperlink" Id="rId44" Target="troubleshoot-deploy.md" TargetMode="External" /><Relationship Type="http://schemas.openxmlformats.org/officeDocument/2006/relationships/hyperlink" Id="rId45" Target="troubleshoot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01-getting-started/" TargetMode="External" /><Relationship Type="http://schemas.openxmlformats.org/officeDocument/2006/relationships/hyperlink" Id="rId67" Target="../03-development/" TargetMode="External" /><Relationship Type="http://schemas.openxmlformats.org/officeDocument/2006/relationships/hyperlink" Id="rId65" Target="../04-deployment/cli.md" TargetMode="External" /><Relationship Type="http://schemas.openxmlformats.org/officeDocument/2006/relationships/hyperlink" Id="rId51" Target="compliance-validation.md" TargetMode="External" /><Relationship Type="http://schemas.openxmlformats.org/officeDocument/2006/relationships/hyperlink" Id="rId53" Target="define-iam-l2.md" TargetMode="External" /><Relationship Type="http://schemas.openxmlformats.org/officeDocument/2006/relationships/hyperlink" Id="rId52" Target="disaster-recovery-resiliency.md" TargetMode="External" /><Relationship Type="http://schemas.openxmlformats.org/officeDocument/2006/relationships/hyperlink" Id="rId56" Target="doc-history.md" TargetMode="External" /><Relationship Type="http://schemas.openxmlformats.org/officeDocument/2006/relationships/hyperlink" Id="rId40" Target="how-tos.md" TargetMode="External" /><Relationship Type="http://schemas.openxmlformats.org/officeDocument/2006/relationships/hyperlink" Id="rId50" Target="infrastructure-security.md" TargetMode="External" /><Relationship Type="http://schemas.openxmlformats.org/officeDocument/2006/relationships/hyperlink" Id="rId59" Target="node-versions.md" TargetMode="External" /><Relationship Type="http://schemas.openxmlformats.org/officeDocument/2006/relationships/hyperlink" Id="rId57" Target="pgp-keys.md" TargetMode="External" /><Relationship Type="http://schemas.openxmlformats.org/officeDocument/2006/relationships/hyperlink" Id="rId20" Target="ref-cli-cmd-ack.md" TargetMode="External" /><Relationship Type="http://schemas.openxmlformats.org/officeDocument/2006/relationships/hyperlink" Id="rId21" Target="ref-cli-cmd-bootstrap.md" TargetMode="External" /><Relationship Type="http://schemas.openxmlformats.org/officeDocument/2006/relationships/hyperlink" Id="rId22" Target="ref-cli-cmd-context.md" TargetMode="External" /><Relationship Type="http://schemas.openxmlformats.org/officeDocument/2006/relationships/hyperlink" Id="rId23" Target="ref-cli-cmd-deploy.md" TargetMode="External" /><Relationship Type="http://schemas.openxmlformats.org/officeDocument/2006/relationships/hyperlink" Id="rId24" Target="ref-cli-cmd-destroy.md" TargetMode="External" /><Relationship Type="http://schemas.openxmlformats.org/officeDocument/2006/relationships/hyperlink" Id="rId25" Target="ref-cli-cmd-diff.md" TargetMode="External" /><Relationship Type="http://schemas.openxmlformats.org/officeDocument/2006/relationships/hyperlink" Id="rId26" Target="ref-cli-cmd-doctor.md" TargetMode="External" /><Relationship Type="http://schemas.openxmlformats.org/officeDocument/2006/relationships/hyperlink" Id="rId27" Target="ref-cli-cmd-import.md" TargetMode="External" /><Relationship Type="http://schemas.openxmlformats.org/officeDocument/2006/relationships/hyperlink" Id="rId28" Target="ref-cli-cmd-init.md" TargetMode="External" /><Relationship Type="http://schemas.openxmlformats.org/officeDocument/2006/relationships/hyperlink" Id="rId29" Target="ref-cli-cmd-list.md" TargetMode="External" /><Relationship Type="http://schemas.openxmlformats.org/officeDocument/2006/relationships/hyperlink" Id="rId30" Target="ref-cli-cmd-logs.md" TargetMode="External" /><Relationship Type="http://schemas.openxmlformats.org/officeDocument/2006/relationships/hyperlink" Id="rId31" Target="ref-cli-cmd-metadata.md" TargetMode="External" /><Relationship Type="http://schemas.openxmlformats.org/officeDocument/2006/relationships/hyperlink" Id="rId32" Target="ref-cli-cmd-migrate.md" TargetMode="External" /><Relationship Type="http://schemas.openxmlformats.org/officeDocument/2006/relationships/hyperlink" Id="rId33" Target="ref-cli-cmd-notices.md" TargetMode="External" /><Relationship Type="http://schemas.openxmlformats.org/officeDocument/2006/relationships/hyperlink" Id="rId34" Target="ref-cli-cmd-synth.md" TargetMode="External" /><Relationship Type="http://schemas.openxmlformats.org/officeDocument/2006/relationships/hyperlink" Id="rId35" Target="ref-cli-cmd-version.md" TargetMode="External" /><Relationship Type="http://schemas.openxmlformats.org/officeDocument/2006/relationships/hyperlink" Id="rId36" Target="ref-cli-cmd-watch.md" TargetMode="External" /><Relationship Type="http://schemas.openxmlformats.org/officeDocument/2006/relationships/hyperlink" Id="rId38" Target="resources.md" TargetMode="External" /><Relationship Type="http://schemas.openxmlformats.org/officeDocument/2006/relationships/hyperlink" Id="rId49" Target="security-iam.md" TargetMode="External" /><Relationship Type="http://schemas.openxmlformats.org/officeDocument/2006/relationships/hyperlink" Id="rId48" Target="security.md" TargetMode="External" /><Relationship Type="http://schemas.openxmlformats.org/officeDocument/2006/relationships/hyperlink" Id="rId43" Target="troubleshoot-bootstrap.md" TargetMode="External" /><Relationship Type="http://schemas.openxmlformats.org/officeDocument/2006/relationships/hyperlink" Id="rId44" Target="troubleshoot-deploy.md" TargetMode="External" /><Relationship Type="http://schemas.openxmlformats.org/officeDocument/2006/relationships/hyperlink" Id="rId45" Target="troubleshoot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2025-08-09T00:34:04Z</dcterms:created>
  <dcterms:modified xsi:type="dcterms:W3CDTF">2025-08-09T00:34:04Z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