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6174,"stationId":10030,"param":{"paramName":"tlenek węgla","paramFormula":"CO","paramCode":"CO","idParam":8}},{"id":16177,"stationId":10030,"param":{"paramName":"dwutlenek siarki","paramFormula":"SO2","paramCode":"SO2","idParam":1}},{"id":16178,"stationId":10030,"param":{"paramName":"pył zawieszony PM10","paramFormula":"PM10","paramCode":"PM10","idParam":3}},{"id":16180,"stationId":10030,"param":{"paramName":"ozon","paramFormula":"O3","paramCode":"O3","idParam":5}},{"id":16181,"stationId":10030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