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6494,"stationId":10120,"param":{"paramName":"pył zawieszony PM2.5","paramFormula":"PM2.5","paramCode":"PM2.5","idParam":69}},{"id":16457,"stationId":10120,"param":{"paramName":"pył zawieszony PM10","paramFormula":"PM10","paramCode":"PM10","idParam":3}},{"id":16460,"stationId":10120,"param":{"paramName":"dwutlenek azotu","paramFormula":"NO2","paramCode":"NO2","idParam":6}},{"id":16465,"stationId":10120,"param":{"paramName":"tlenek węgla","paramFormula":"CO","paramCode":"CO","idParam":8}},{"id":20560,"stationId":1012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