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494,"stationId":10120,"param":{"paramName":"pył zawieszony PM2.5","paramFormula":"PM2.5","paramCode":"PM2.5","idParam":69}},{"id":16457,"stationId":10120,"param":{"paramName":"pył zawieszony PM10","paramFormula":"PM10","paramCode":"PM10","idParam":3}},{"id":16460,"stationId":10120,"param":{"paramName":"dwutlenek azotu","paramFormula":"NO2","paramCode":"NO2","idParam":6}},{"id":16465,"stationId":10120,"param":{"paramName":"tlenek węgla","paramFormula":"CO","paramCode":"CO","idParam":8}},{"id":20560,"stationId":1012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