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20277,"stationId":10125,"param":{"paramName":"pył zawieszony PM2.5","paramFormula":"PM2.5","paramCode":"PM2.5","idParam":69}},{"id":16319,"stationId":10125,"param":{"paramName":"dwutlenek azotu","paramFormula":"NO2","paramCode":"NO2","idParam":6}},{"id":16342,"stationId":10125,"param":{"paramName":"benzen","paramFormula":"C6H6","paramCode":"C6H6","idParam":10}},{"id":16343,"stationId":10125,"param":{"paramName":"tlenek węgla","paramFormula":"CO","paramCode":"CO","idParam":8}},{"id":16344,"stationId":10125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