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277,"stationId":10125,"param":{"paramName":"pył zawieszony PM2.5","paramFormula":"PM2.5","paramCode":"PM2.5","idParam":69}},{"id":16319,"stationId":10125,"param":{"paramName":"dwutlenek azotu","paramFormula":"NO2","paramCode":"NO2","idParam":6}},{"id":16342,"stationId":10125,"param":{"paramName":"benzen","paramFormula":"C6H6","paramCode":"C6H6","idParam":10}},{"id":16343,"stationId":10125,"param":{"paramName":"tlenek węgla","paramFormula":"CO","paramCode":"CO","idParam":8}},{"id":16344,"stationId":1012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