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265,"stationId":10438,"param":{"paramName":"dwutlenek siarki","paramFormula":"SO2","paramCode":"SO2","idParam":1}},{"id":17266,"stationId":10438,"param":{"paramName":"dwutlenek azotu","paramFormula":"NO2","paramCode":"NO2","idParam":6}},{"id":17269,"stationId":10438,"param":{"paramName":"ozon","paramFormula":"O3","paramCode":"O3","idParam":5}},{"id":17270,"stationId":10438,"param":{"paramName":"benzen","paramFormula":"C6H6","paramCode":"C6H6","idParam":10}},{"id":17271,"stationId":10438,"param":{"paramName":"pył zawieszony PM10","paramFormula":"PM10","paramCode":"PM10","idParam":3}},{"id":17272,"stationId":104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