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380,"stationId":11336,"param":{"paramName":"ozon","paramFormula":"O3","paramCode":"O3","idParam":5}},{"id":26305,"stationId":11336,"param":{"paramName":"dwutlenek siarki","paramFormula":"SO2","paramCode":"SO2","idParam":1}},{"id":20565,"stationId":11336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