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20543,"stationId":11414,"param":{"paramName":"dwutlenek azotu","paramFormula":"NO2","paramCode":"NO2","idParam":6}},{"id":20545,"stationId":11414,"param":{"paramName":"tlenek węgla","paramFormula":"CO","paramCode":"CO","idParam":8}},{"id":20546,"stationId":11414,"param":{"paramName":"ozon","paramFormula":"O3","paramCode":"O3","idParam":5}},{"id":20547,"stationId":11414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