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20701,"stationId":11477,"param":{"paramName":"pył zawieszony PM10","paramFormula":"PM10","paramCode":"PM10","idParam":3}},{"id":20702,"stationId":11477,"param":{"paramName":"pył zawieszony PM2.5","paramFormula":"PM2.5","paramCode":"PM2.5","idParam":69}},{"id":20692,"stationId":11477,"param":{"paramName":"dwutlenek azotu","paramFormula":"NO2","paramCode":"NO2","idParam":6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