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20844,"stationId":11616,"param":{"paramName":"dwutlenek azotu","paramFormula":"NO2","paramCode":"NO2","idParam":6}},{"id":20846,"stationId":11616,"param":{"paramName":"pył zawieszony PM2.5","paramFormula":"PM2.5","paramCode":"PM2.5","idParam":69}},{"id":20847,"stationId":11616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