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850,"stationId":145,"param":{"paramName":"dwutlenek azotu","paramFormula":"NO2","paramCode":"NO2","idParam":6}},{"id":853,"stationId":145,"param":{"paramName":"pył zawieszony PM10","paramFormula":"PM10","paramCode":"PM10","idParam":3}},{"id":855,"stationId":14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