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850,"stationId":145,"param":{"paramName":"dwutlenek azotu","paramFormula":"NO2","paramCode":"NO2","idParam":6}},{"id":853,"stationId":145,"param":{"paramName":"pył zawieszony PM10","paramFormula":"PM10","paramCode":"PM10","idParam":3}},{"id":855,"stationId":145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