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01,"stationId":206,"param":{"paramName":"dwutlenek azotu","paramFormula":"NO2","paramCode":"NO2","idParam":6}},{"id":1403,"stationId":206,"param":{"paramName":"ozon","paramFormula":"O3","paramCode":"O3","idParam":5}},{"id":1405,"stationId":206,"param":{"paramName":"pył zawieszony PM10","paramFormula":"PM10","paramCode":"PM10","idParam":3}},{"id":1409,"stationId":20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