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414,"stationId":208,"param":{"paramName":"benzen","paramFormula":"C6H6","paramCode":"C6H6","idParam":10}},{"id":1416,"stationId":208,"param":{"paramName":"tlenek węgla","paramFormula":"CO","paramCode":"CO","idParam":8}},{"id":1421,"stationId":208,"param":{"paramName":"dwutlenek azotu","paramFormula":"NO2","paramCode":"NO2","idParam":6}},{"id":1426,"stationId":208,"param":{"paramName":"pył zawieszony PM10","paramFormula":"PM10","paramCode":"PM10","idParam":3}},{"id":21163,"stationId":208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