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[{"id":1600,"stationId":232,"param":{"paramName":"benzen","paramFormula":"C6H6","paramCode":"C6H6","idParam":10}},{"id":1607,"stationId":232,"param":{"paramName":"tlenek węgla","paramFormula":"CO","paramCode":"CO","idParam":8}},{"id":1635,"stationId":232,"param":{"paramName":"dwutlenek azotu","paramFormula":"NO2","paramCode":"NO2","idParam":6}},{"id":1640,"stationId":232,"param":{"paramName":"ozon","paramFormula":"O3","paramCode":"O3","idParam":5}},{"id":1650,"stationId":232,"param":{"paramName":"dwutlenek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