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888,"stationId":266,"param":{"paramName":"tlenek węgla","paramFormula":"CO","paramCode":"CO","idParam":8}},{"id":1895,"stationId":266,"param":{"paramName":"dwutlenek azotu","paramFormula":"NO2","paramCode":"NO2","idParam":6}},{"id":1897,"stationId":266,"param":{"paramName":"ozon","paramFormula":"O3","paramCode":"O3","idParam":5}},{"id":1900,"stationId":266,"param":{"paramName":"pył zawieszony PM10","paramFormula":"PM10","paramCode":"PM10","idParam":3}},{"id":1902,"stationId":266,"param":{"paramName":"dwutlenek siarki","paramFormula":"SO2","paramCode":"SO2","idParam":1}},{"id":1885,"stationId":266,"param":{"paramName":"benzen","paramFormula":"C6H6","paramCode":"C6H6","idParam":10}},{"id":16472,"stationId":266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