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410,"stationId":361,"param":{"paramName":"benzen","paramFormula":"C6H6","paramCode":"C6H6","idParam":10}},{"id":2411,"stationId":361,"param":{"paramName":"tlenek węgla","paramFormula":"CO","paramCode":"CO","idParam":8}},{"id":2416,"stationId":361,"param":{"paramName":"dwutlenek azotu","paramFormula":"NO2","paramCode":"NO2","idParam":6}},{"id":2418,"stationId":361,"param":{"paramName":"ozon","paramFormula":"O3","paramCode":"O3","idParam":5}},{"id":2421,"stationId":361,"param":{"paramName":"pył zawieszony PM10","paramFormula":"PM10","paramCode":"PM10","idParam":3}},{"id":2425,"stationId":361,"param":{"paramName":"dwutlenek siarki","paramFormula":"SO2","paramCode":"SO2","idParam":1}},{"id":26165,"stationId":3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