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410,"stationId":361,"param":{"paramName":"benzen","paramFormula":"C6H6","paramCode":"C6H6","idParam":10}},{"id":2411,"stationId":361,"param":{"paramName":"tlenek węgla","paramFormula":"CO","paramCode":"CO","idParam":8}},{"id":2416,"stationId":361,"param":{"paramName":"dwutlenek azotu","paramFormula":"NO2","paramCode":"NO2","idParam":6}},{"id":2418,"stationId":361,"param":{"paramName":"ozon","paramFormula":"O3","paramCode":"O3","idParam":5}},{"id":2421,"stationId":361,"param":{"paramName":"pył zawieszony PM10","paramFormula":"PM10","paramCode":"PM10","idParam":3}},{"id":2425,"stationId":361,"param":{"paramName":"dwutlenek siarki","paramFormula":"SO2","paramCode":"SO2","idParam":1}},{"id":26165,"stationId":361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