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504,"stationId":374,"param":{"paramName":"dwutlenek azotu","paramFormula":"NO2","paramCode":"NO2","idParam":6}},{"id":2506,"stationId":374,"param":{"paramName":"ozon","paramFormula":"O3","paramCode":"O3","idParam":5}},{"id":2510,"stationId":374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