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221,"stationId":38,"param":{"paramName":"dwutlenek azotu","paramFormula":"NO2","paramCode":"NO2","idParam":6}},{"id":223,"stationId":38,"param":{"paramName":"ozon","paramFormula":"O3","paramCode":"O3","idParam":5}},{"id":224,"stationId":38,"param":{"paramName":"pył zawieszony PM10","paramFormula":"PM10","paramCode":"PM10","idParam":3}},{"id":25988,"stationId":38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