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89,"stationId":382,"param":{"paramName":"tlenek węgla","paramFormula":"CO","paramCode":"CO","idParam":8}},{"id":2594,"stationId":382,"param":{"paramName":"dwutlenek azotu","paramFormula":"NO2","paramCode":"NO2","idParam":6}},{"id":2596,"stationId":382,"param":{"paramName":"ozon","paramFormula":"O3","paramCode":"O3","idParam":5}},{"id":2601,"stationId":382,"param":{"paramName":"dwutlenek siarki","paramFormula":"SO2","paramCode":"SO2","idParam":1}},{"id":14619,"stationId":382,"param":{"paramName":"benzen","paramFormula":"C6H6","paramCode":"C6H6","idParam":10}},{"id":14618,"stationId":382,"param":{"paramName":"pył zawieszony PM10","paramFormula":"PM10","paramCode":"PM10","idParam":3}},{"id":20221,"stationId":38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