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589,"stationId":382,"param":{"paramName":"tlenek węgla","paramFormula":"CO","paramCode":"CO","idParam":8}},{"id":2594,"stationId":382,"param":{"paramName":"dwutlenek azotu","paramFormula":"NO2","paramCode":"NO2","idParam":6}},{"id":2596,"stationId":382,"param":{"paramName":"ozon","paramFormula":"O3","paramCode":"O3","idParam":5}},{"id":2601,"stationId":382,"param":{"paramName":"dwutlenek siarki","paramFormula":"SO2","paramCode":"SO2","idParam":1}},{"id":14619,"stationId":382,"param":{"paramName":"benzen","paramFormula":"C6H6","paramCode":"C6H6","idParam":10}},{"id":14618,"stationId":382,"param":{"paramName":"pył zawieszony PM10","paramFormula":"PM10","paramCode":"PM10","idParam":3}},{"id":20221,"stationId":38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