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[{"id":2745,"stationId":400,"param":{"paramName":"tlenek węgla","paramFormula":"CO","paramCode":"CO","idParam":8}},{"id":2747,"stationId":400,"param":{"paramName":"dwutlenek azotu","paramFormula":"NO2","paramCode":"NO2","idParam":6}},{"id":2750,"stationId":400,"param":{"paramName":"pył zawieszony PM10","paramFormula":"PM10","paramCode":"PM10","idParam":3}},{"id":2752,"stationId":400,"param":{"paramName":"pył zawieszony PM2.5","paramFormula":"PM2.5","paramCode":"PM2.5","idParam":69}},{"id":16500,"stationId":400,"param":{"paramName":"benzen","paramFormula":"C6H6","paramCode":"C6H6","idParam":10}}]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