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2779,"stationId":402,"param":{"paramName":"benzen","paramFormula":"C6H6","paramCode":"C6H6","idParam":10}},{"id":2783,"stationId":402,"param":{"paramName":"tlenek węgla","paramFormula":"CO","paramCode":"CO","idParam":8}},{"id":2788,"stationId":402,"param":{"paramName":"dwutlenek azotu","paramFormula":"NO2","paramCode":"NO2","idParam":6}},{"id":2792,"stationId":402,"param":{"paramName":"pył zawieszony PM10","paramFormula":"PM10","paramCode":"PM10","idParam":3}},{"id":2794,"stationId":402,"param":{"paramName":"pył zawieszony PM2.5","paramFormula":"PM2.5","paramCode":"PM2.5","idParam":69}},{"id":2797,"stationId":402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