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3055,"stationId":443,"param":{"paramName":"dwutlenek azotu","paramFormula":"NO2","paramCode":"NO2","idParam":6}},{"id":3057,"stationId":443,"param":{"paramName":"ozon","paramFormula":"O3","paramCode":"O3","idParam":5}},{"id":3058,"stationId":443,"param":{"paramName":"dwutlenek siarki","paramFormula":"SO2","paramCode":"SO2","idParam":1}},{"id":21453,"stationId":443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