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199,"stationId":460,"param":{"paramName":"tlenek węgla","paramFormula":"CO","paramCode":"CO","idParam":8}},{"id":3201,"stationId":460,"param":{"paramName":"dwutlenek azotu","paramFormula":"NO2","paramCode":"NO2","idParam":6}},{"id":3203,"stationId":460,"param":{"paramName":"ozon","paramFormula":"O3","paramCode":"O3","idParam":5}},{"id":3205,"stationId":460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