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3229,"stationId":466,"param":{"paramName":"dwutlenek azotu","paramFormula":"NO2","paramCode":"NO2","idParam":6}},{"id":3231,"stationId":466,"param":{"paramName":"ozon","paramFormula":"O3","paramCode":"O3","idParam":5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