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407,"stationId":497,"param":{"paramName":"benzen","paramFormula":"C6H6","paramCode":"C6H6","idParam":10}},{"id":3412,"stationId":497,"param":{"paramName":"dwutlenek azotu","paramFormula":"NO2","paramCode":"NO2","idParam":6}},{"id":3418,"stationId":497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