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[{"id":3419,"stationId":501,"param":{"paramName":"benzen","paramFormula":"C6H6","paramCode":"C6H6","idParam":10}},{"id":3420,"stationId":501,"param":{"paramName":"tlenek węgla","paramFormula":"CO","paramCode":"CO","idParam":8}},{"id":3425,"stationId":501,"param":{"paramName":"dwutlenek azotu","paramFormula":"NO2","paramCode":"NO2","idParam":6}},{"id":3429,"stationId":501,"param":{"paramName":"pył zawieszony PM10","paramFormula":"PM10","paramCode":"PM10","idParam":3}},{"id":3434,"stationId":501,"param":{"paramName":"dwutlenek siarki","paramFormula":"SO2","paramCode":"SO2","idParam":1}},{"id":16765,"stationId":501,"param":{"paramName":"ozon","paramFormula":"O3","paramCode":"O3","idParam":5}},{"id":14376,"stationId":501,"param":{"paramName":"pył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