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[{"id":3526,"stationId":517,"param":{"paramName":"pył zawieszony PM10","paramFormula":"PM10","paramCode":"PM10","idParam":3}},{"id":3528,"stationId":517,"param":{"paramName":"pył zawieszony PM2.5","paramFormula":"PM2.5","paramCode":"PM2.5","idParam":69}}]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