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575,"stationId":530,"param":{"paramName":"benzen","paramFormula":"C6H6","paramCode":"C6H6","idParam":10}},{"id":3576,"stationId":530,"param":{"paramName":"tlenek węgla","paramFormula":"CO","paramCode":"CO","idParam":8}},{"id":3580,"stationId":530,"param":{"paramName":"dwutlenek azotu","paramFormula":"NO2","paramCode":"NO2","idParam":6}},{"id":3584,"stationId":530,"param":{"paramName":"pył zawieszony PM10","paramFormula":"PM10","paramCode":"PM10","idParam":3}},{"id":3585,"stationId":530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