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575,"stationId":530,"param":{"paramName":"benzen","paramFormula":"C6H6","paramCode":"C6H6","idParam":10}},{"id":3576,"stationId":530,"param":{"paramName":"tlenek węgla","paramFormula":"CO","paramCode":"CO","idParam":8}},{"id":3580,"stationId":530,"param":{"paramName":"dwutlenek azotu","paramFormula":"NO2","paramCode":"NO2","idParam":6}},{"id":3584,"stationId":530,"param":{"paramName":"pył zawieszony PM10","paramFormula":"PM10","paramCode":"PM10","idParam":3}},{"id":3585,"stationId":53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